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2F7" w:rsidRPr="007372F7" w:rsidRDefault="007372F7" w:rsidP="007372F7">
      <w:pPr>
        <w:pStyle w:val="Standard"/>
        <w:shd w:val="clear" w:color="auto" w:fill="FFFFFF"/>
        <w:spacing w:after="0" w:line="240" w:lineRule="auto"/>
      </w:pPr>
      <w:r w:rsidRPr="007372F7">
        <w:rPr>
          <w:noProof/>
          <w:lang w:eastAsia="it-IT"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column">
              <wp:posOffset>2308860</wp:posOffset>
            </wp:positionH>
            <wp:positionV relativeFrom="paragraph">
              <wp:posOffset>-527685</wp:posOffset>
            </wp:positionV>
            <wp:extent cx="1038225" cy="1323975"/>
            <wp:effectExtent l="0" t="0" r="0" b="0"/>
            <wp:wrapTopAndBottom/>
            <wp:docPr id="2" name="Immagine 2" descr="StemmaUff_no_Sfondo_Picco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maUff_no_Sfondo_Piccol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1435"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2.3pt;margin-top:72.45pt;width:381.6pt;height:43.2pt;z-index:251658240;mso-position-horizontal-relative:text;mso-position-vertical-relative:text">
            <v:shadow on="t" offset="-6pt,6pt"/>
            <v:textbox style="mso-next-textbox:#_x0000_s1026">
              <w:txbxContent>
                <w:p w:rsidR="00D86BCC" w:rsidRDefault="00D86BCC" w:rsidP="007372F7">
                  <w:pPr>
                    <w:pStyle w:val="Titolo1"/>
                  </w:pPr>
                  <w:r>
                    <w:t xml:space="preserve">COMUNE </w:t>
                  </w:r>
                  <w:proofErr w:type="spellStart"/>
                  <w:r>
                    <w:t>DI</w:t>
                  </w:r>
                  <w:proofErr w:type="spellEnd"/>
                  <w:r>
                    <w:t xml:space="preserve"> MASSA MARTANA</w:t>
                  </w:r>
                </w:p>
                <w:p w:rsidR="00D86BCC" w:rsidRDefault="00D86BCC" w:rsidP="007372F7">
                  <w:pPr>
                    <w:pStyle w:val="Titolo2"/>
                  </w:pPr>
                  <w:r>
                    <w:t>Provincia di Perugia</w:t>
                  </w:r>
                </w:p>
              </w:txbxContent>
            </v:textbox>
          </v:shape>
        </w:pict>
      </w:r>
    </w:p>
    <w:p w:rsidR="007372F7" w:rsidRDefault="007372F7" w:rsidP="009B1A36">
      <w:pPr>
        <w:pStyle w:val="Standard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it-IT"/>
        </w:rPr>
      </w:pPr>
    </w:p>
    <w:p w:rsidR="007372F7" w:rsidRDefault="007372F7" w:rsidP="009B1A36">
      <w:pPr>
        <w:pStyle w:val="Standard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it-IT"/>
        </w:rPr>
      </w:pPr>
    </w:p>
    <w:p w:rsidR="007372F7" w:rsidRDefault="007372F7" w:rsidP="009B1A36">
      <w:pPr>
        <w:pStyle w:val="Standard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it-IT"/>
        </w:rPr>
      </w:pPr>
    </w:p>
    <w:p w:rsidR="007372F7" w:rsidRDefault="007372F7" w:rsidP="007372F7">
      <w:pPr>
        <w:pStyle w:val="Standard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it-IT"/>
        </w:rPr>
      </w:pPr>
    </w:p>
    <w:p w:rsidR="007372F7" w:rsidRDefault="007372F7" w:rsidP="009B1A36">
      <w:pPr>
        <w:pStyle w:val="Standard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it-IT"/>
        </w:rPr>
      </w:pPr>
    </w:p>
    <w:p w:rsidR="007372F7" w:rsidRDefault="007372F7" w:rsidP="009B1A36">
      <w:pPr>
        <w:pStyle w:val="Standard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it-IT"/>
        </w:rPr>
      </w:pPr>
    </w:p>
    <w:p w:rsidR="007372F7" w:rsidRDefault="007372F7" w:rsidP="009B1A36">
      <w:pPr>
        <w:pStyle w:val="Standard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it-IT"/>
        </w:rPr>
      </w:pPr>
    </w:p>
    <w:p w:rsidR="009B1A36" w:rsidRDefault="009B1A36" w:rsidP="009B1A36">
      <w:pPr>
        <w:pStyle w:val="Standard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it-IT"/>
        </w:rPr>
      </w:pPr>
      <w:r w:rsidRPr="007372F7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it-IT"/>
        </w:rPr>
        <w:t xml:space="preserve">GRUPPO COMUNALE </w:t>
      </w:r>
      <w:r w:rsidR="00096265" w:rsidRPr="007372F7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it-IT"/>
        </w:rPr>
        <w:t>VOLONTARI</w:t>
      </w:r>
      <w:r w:rsidRPr="007372F7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it-IT"/>
        </w:rPr>
        <w:t xml:space="preserve"> </w:t>
      </w:r>
      <w:proofErr w:type="spellStart"/>
      <w:r w:rsidRPr="007372F7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it-IT"/>
        </w:rPr>
        <w:t>DI</w:t>
      </w:r>
      <w:proofErr w:type="spellEnd"/>
      <w:r w:rsidRPr="007372F7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it-IT"/>
        </w:rPr>
        <w:t xml:space="preserve"> PROTEZIONE CIVILE</w:t>
      </w:r>
    </w:p>
    <w:p w:rsidR="00C51ACF" w:rsidRDefault="00C51ACF" w:rsidP="009B1A36">
      <w:pPr>
        <w:pStyle w:val="Standard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it-IT"/>
        </w:rPr>
      </w:pPr>
    </w:p>
    <w:p w:rsidR="00C51ACF" w:rsidRDefault="00C51ACF" w:rsidP="009B1A36">
      <w:pPr>
        <w:pStyle w:val="Standard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it-IT"/>
        </w:rPr>
        <w:t>Approvato con delibera di C.C. n. 60 del 20.11.2014</w:t>
      </w:r>
    </w:p>
    <w:p w:rsidR="00C51ACF" w:rsidRPr="007372F7" w:rsidRDefault="00C51ACF" w:rsidP="009B1A36">
      <w:pPr>
        <w:pStyle w:val="Standard"/>
        <w:shd w:val="clear" w:color="auto" w:fill="FFFFFF"/>
        <w:spacing w:after="0" w:line="240" w:lineRule="auto"/>
        <w:jc w:val="center"/>
        <w:rPr>
          <w:sz w:val="36"/>
          <w:szCs w:val="36"/>
        </w:rPr>
      </w:pPr>
    </w:p>
    <w:p w:rsidR="009B1A36" w:rsidRDefault="009B1A36" w:rsidP="009B1A36">
      <w:pPr>
        <w:pStyle w:val="Standard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</w:p>
    <w:p w:rsidR="00B63131" w:rsidRDefault="009B1A36" w:rsidP="009B1A36">
      <w:pPr>
        <w:pStyle w:val="Standard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it-IT"/>
        </w:rPr>
        <w:t xml:space="preserve">STATUTO  E REGOLAMENTO </w:t>
      </w:r>
    </w:p>
    <w:p w:rsidR="009B1A36" w:rsidRDefault="009B1A36" w:rsidP="009B1A36">
      <w:pPr>
        <w:pStyle w:val="Standard"/>
        <w:shd w:val="clear" w:color="auto" w:fill="FFFFFF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it-IT"/>
        </w:rPr>
        <w:t xml:space="preserve"> </w:t>
      </w:r>
    </w:p>
    <w:p w:rsidR="009B1A36" w:rsidRDefault="009B1A36" w:rsidP="009B1A36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</w:p>
    <w:p w:rsidR="009B1A36" w:rsidRDefault="00033D15" w:rsidP="009B1A36">
      <w:pPr>
        <w:pStyle w:val="Standard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  <w:t>Art. 1</w:t>
      </w:r>
    </w:p>
    <w:p w:rsidR="009B1A36" w:rsidRDefault="009B1A36" w:rsidP="009B1A36">
      <w:pPr>
        <w:pStyle w:val="Standard"/>
        <w:shd w:val="clear" w:color="auto" w:fill="FFFFFF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  <w:t>COSTITUZIONE</w:t>
      </w:r>
    </w:p>
    <w:p w:rsidR="00B160CF" w:rsidRPr="00F43049" w:rsidRDefault="009B1A36" w:rsidP="009B1A36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  <w:br/>
      </w:r>
      <w:r w:rsidR="00F430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  <w:br/>
      </w:r>
      <w:r w:rsidR="00F430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Ai sensi della deliberazione del </w:t>
      </w:r>
      <w:r w:rsidR="00F43049" w:rsidRPr="008F56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Consiglio Comunale n. 25 del 16 aprile 2003</w:t>
      </w:r>
      <w:r w:rsidR="00F43049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 </w:t>
      </w:r>
      <w:r w:rsidR="00F43049" w:rsidRPr="008F56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è </w:t>
      </w:r>
      <w:r w:rsidR="00F43049" w:rsidRPr="008F564A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costituito</w:t>
      </w:r>
      <w:r w:rsidR="00F43049" w:rsidRPr="008F56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F43049" w:rsidRPr="008F564A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presso la sede municipale </w:t>
      </w:r>
      <w:r w:rsidR="00F430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</w:t>
      </w:r>
      <w:r w:rsidR="00F43049" w:rsidRPr="008F56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l Gruppo Comunale Volontari di Protezione Civile</w:t>
      </w:r>
      <w:r w:rsidR="00F430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.</w:t>
      </w:r>
    </w:p>
    <w:p w:rsidR="00FF7A32" w:rsidRPr="00FF7A32" w:rsidRDefault="00B160CF" w:rsidP="009B1A36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P</w:t>
      </w:r>
      <w:r w:rsidR="009B1A36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ossono aderire cittadini di ambo i sessi, che abbiano compiuto il diciottesimo anno di età e residenti nel Comune di M</w:t>
      </w:r>
      <w:r w:rsidR="005264D7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assa Martana</w:t>
      </w:r>
      <w:r w:rsidR="009B1A36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, che ne facciano espressa richiesta allo scopo di prestare la loro opera, senza fini di lucro o vantaggi personali, nell'ambito della Protezione Civile in attività di previsione, prevenzione, soccorso e superamento dell'emergenza.</w:t>
      </w:r>
    </w:p>
    <w:p w:rsidR="009B1A36" w:rsidRDefault="009B1A36" w:rsidP="009B1A36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Il Gruppo è altresì aperto ai cittadini residenti presso altri Comuni, che ne facciano espressa richiesta.</w:t>
      </w:r>
    </w:p>
    <w:p w:rsidR="009B1A36" w:rsidRPr="009B1A36" w:rsidRDefault="00122D4C" w:rsidP="009B1A36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Possono aderire al Gruppo anche i cittadini di ambo i sessi, che abbiano compiuto il quattordicesimo anno di età e residenti nel Comune di M</w:t>
      </w:r>
      <w:r w:rsidR="005264D7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assa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 M</w:t>
      </w:r>
      <w:r w:rsidR="005264D7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artana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, che ne facciano espressa richiesta i quali saranno inseriti nel gruppo allievi e non potranno essere operativi fino al compimento della maggiore età.</w:t>
      </w:r>
    </w:p>
    <w:p w:rsidR="009B1A36" w:rsidRDefault="009B1A36" w:rsidP="009B1A36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Tutti i richiedenti e/o iscritti al Gruppo Comunale </w:t>
      </w:r>
      <w:r w:rsidR="00096265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Volontari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 di Massa Martana non dovranno iscriversi o risultare già iscritti come operativi ad altri gruppi di </w:t>
      </w:r>
      <w:r w:rsidR="00096265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Volontari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ato che possano essere attivati in parallelo con l'attivazione della Protezione Civile.</w:t>
      </w:r>
    </w:p>
    <w:p w:rsidR="009B1A36" w:rsidRDefault="006D49C9" w:rsidP="009B1A36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 w:rsidRPr="00F43049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L’</w:t>
      </w:r>
      <w:r w:rsidR="009B1A36" w:rsidRPr="00F43049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Amministrazione Comunale </w:t>
      </w:r>
      <w:r w:rsidRPr="00F43049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e/o il Coordinatore,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 </w:t>
      </w:r>
      <w:r w:rsidR="009B1A36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in accordo fra loro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,</w:t>
      </w:r>
      <w:r w:rsidR="009B1A36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 possono individuare le forme più opportune per incentivare la libera adesione dei cittadini al Gruppo.</w:t>
      </w:r>
    </w:p>
    <w:p w:rsidR="00FF7A32" w:rsidRDefault="00FF7A32" w:rsidP="009B1A36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Gli appartenen</w:t>
      </w:r>
      <w:r w:rsidR="00A051C8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ti al G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ruppo sono tenuti a partecipare alle attività con impegno, lealtà, senso di responsabilità e spirito di collaborazione, essi  non possono svolgere nelle vesti di </w:t>
      </w:r>
      <w:r w:rsidR="00096265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Volontari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o della Protezione civile</w:t>
      </w:r>
      <w:r w:rsidR="005C3902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 </w:t>
      </w:r>
      <w:r w:rsidR="00A051C8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alcuna attività contrastante con le finalità sopra indicate.</w:t>
      </w:r>
    </w:p>
    <w:p w:rsidR="009B1A36" w:rsidRDefault="009B1A36" w:rsidP="009B1A36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</w:p>
    <w:p w:rsidR="009B1A36" w:rsidRDefault="009B1A36" w:rsidP="009B1A36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</w:p>
    <w:p w:rsidR="009B1A36" w:rsidRDefault="009B1A36" w:rsidP="009B1A36">
      <w:pPr>
        <w:pStyle w:val="Standard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  <w:lastRenderedPageBreak/>
        <w:t>Art. 2</w:t>
      </w:r>
    </w:p>
    <w:p w:rsidR="009B1A36" w:rsidRDefault="009B1A36" w:rsidP="009B1A36">
      <w:pPr>
        <w:pStyle w:val="Standard"/>
        <w:shd w:val="clear" w:color="auto" w:fill="FFFFFF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  <w:t>ADEMPIMENTI A CARICO DEL COMUNE</w:t>
      </w:r>
    </w:p>
    <w:p w:rsidR="009B1A36" w:rsidRDefault="009B1A36" w:rsidP="009B1A36">
      <w:pPr>
        <w:pStyle w:val="Standard"/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br/>
        <w:t xml:space="preserve">L'ammissione al Gruppo è subordinata alla presentazione di apposita domanda e all'accettazione della stessa da parte del Sindaco.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L’ammissione al Gruppo è subordinata altresì al possesso di condizioni psicofisiche idonee e compatibili con la tipologia del servizio a cui si può essere destinati, da accertarsi tramite auto - dichiarazione del </w:t>
      </w:r>
      <w:r w:rsidR="0009626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Volontari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o al momento dell’adesione al Gruppo; il </w:t>
      </w:r>
      <w:r w:rsidR="0009626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Volontari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o s’impegna a comunicare tempestivamente al Coordinatore, ogni variazione dello stato di salute che potrebbe inficiare la propria idoneità al servizio.</w:t>
      </w:r>
    </w:p>
    <w:p w:rsidR="009B1A36" w:rsidRDefault="009B1A36" w:rsidP="009B1A36">
      <w:pPr>
        <w:pStyle w:val="Standard"/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 I </w:t>
      </w:r>
      <w:r w:rsidR="00096265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Volontari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 ammessi sono muniti di tesserino di riconoscimento, rilasciato dall'Amministrazione stessa, completo di fotografia, che ne certifica la generalità, l'appartenenza al Gruppo e l'eventuale "specializzazione" e sono autorizzati all'uso della divisa prevista per la struttura comunale di Protezione Civile su attivazione del Coordinatore e dei simboli e distintivi stabiliti con apposita disposizione regolamentare, in conformità alle direttive e ai modelli regionali. E' previsto uno stemma identificativo del Gruppo Comunale </w:t>
      </w:r>
      <w:r w:rsidR="00096265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Volontari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 di Protezione Civile, il quale è inserito nella divisa, nel rispetto delle specifiche disposizioni regolamentari, assieme ad ogni altro distintivo ammesso.</w:t>
      </w:r>
    </w:p>
    <w:p w:rsidR="009B1A36" w:rsidRDefault="009B1A36" w:rsidP="009B1A36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La fornitura dei Dispositivi di Protezione Individuale (DPI) e di particolari dotazioni tecniche individuali del Gruppo sono a carico dell'Amministrazione Comunale.</w:t>
      </w:r>
    </w:p>
    <w:p w:rsidR="009B1A36" w:rsidRDefault="009B1A36" w:rsidP="009B1A36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Le spese per la formazione e l'addestramento dei </w:t>
      </w:r>
      <w:r w:rsidR="00096265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Volontari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 sono a totale carico dell'Amministrazione Comunale, o supportate con iniziative di finanziamento o sponsorizzazioni. Possono essere a carico del </w:t>
      </w:r>
      <w:r w:rsidR="00096265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Volontari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o tutti quei corsi che attribuiscono una qualifica personale, utilizzabili anche esternamente alle attività di Protezione Civile.</w:t>
      </w:r>
    </w:p>
    <w:p w:rsidR="009B1A36" w:rsidRDefault="009B1A36" w:rsidP="009B1A36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L'Amministrazione Comunale ha l'obbligo di assicurare i </w:t>
      </w:r>
      <w:r w:rsidR="00096265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Volontari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 appartenenti al Gruppo comunale di Protezione Civile contro infortuni, malattie o altro, connessi allo svolgimento delle attività di Protezione Civile, nonché per la responsabilità civile verso terzi, ai sensi dell'art. 4 legge 266/1991 e successivi decreti 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inisteriali di attuazione o altri provvedimenti legislativi in materia.</w:t>
      </w:r>
    </w:p>
    <w:p w:rsidR="00B63131" w:rsidRDefault="00B63131" w:rsidP="009B1A36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6D49C9" w:rsidRDefault="006D49C9" w:rsidP="009B1A36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6D49C9" w:rsidRPr="006D49C9" w:rsidRDefault="006D49C9" w:rsidP="006D49C9">
      <w:pPr>
        <w:pStyle w:val="Standard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Art.</w:t>
      </w:r>
      <w:r w:rsidR="00033D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3</w:t>
      </w:r>
    </w:p>
    <w:p w:rsidR="006D49C9" w:rsidRDefault="006D49C9" w:rsidP="006D49C9">
      <w:pPr>
        <w:pStyle w:val="Standard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  <w:r w:rsidRPr="006D49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QUALIFICA DEL VOLONTARIO ED O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P</w:t>
      </w:r>
      <w:r w:rsidRPr="006D49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ERATIVITA’</w:t>
      </w:r>
    </w:p>
    <w:p w:rsidR="006D49C9" w:rsidRPr="006D49C9" w:rsidRDefault="006D49C9" w:rsidP="006D49C9">
      <w:pPr>
        <w:pStyle w:val="Standard"/>
        <w:shd w:val="clear" w:color="auto" w:fill="FFFFFF"/>
        <w:spacing w:after="0" w:line="240" w:lineRule="auto"/>
        <w:jc w:val="center"/>
        <w:rPr>
          <w:b/>
        </w:rPr>
      </w:pPr>
    </w:p>
    <w:p w:rsidR="006D49C9" w:rsidRDefault="009B1A36" w:rsidP="009B1A36">
      <w:pPr>
        <w:pStyle w:val="Standard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La qualifica di </w:t>
      </w:r>
      <w:r w:rsidR="0009626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Volontari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o operativo viene attribuita ai sensi degli indirizzi operativi regionali di cui </w:t>
      </w:r>
      <w:r w:rsidRPr="0055472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alla </w:t>
      </w:r>
      <w:proofErr w:type="spellStart"/>
      <w:r w:rsidRPr="0055472F">
        <w:rPr>
          <w:rFonts w:ascii="Times New Roman" w:eastAsia="Times New Roman" w:hAnsi="Times New Roman" w:cs="Times New Roman"/>
          <w:sz w:val="24"/>
          <w:szCs w:val="24"/>
          <w:lang w:eastAsia="it-IT"/>
        </w:rPr>
        <w:t>D.G.R.</w:t>
      </w:r>
      <w:proofErr w:type="spellEnd"/>
      <w:r w:rsidRPr="0055472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n. </w:t>
      </w:r>
      <w:r w:rsidR="0055472F" w:rsidRPr="0055472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1444 </w:t>
      </w:r>
      <w:r w:rsidR="0022752E" w:rsidRPr="0055472F">
        <w:rPr>
          <w:rFonts w:ascii="Times New Roman" w:eastAsia="Times New Roman" w:hAnsi="Times New Roman" w:cs="Times New Roman"/>
          <w:sz w:val="24"/>
          <w:szCs w:val="24"/>
          <w:lang w:eastAsia="it-IT"/>
        </w:rPr>
        <w:t>del</w:t>
      </w:r>
      <w:r w:rsidR="0055472F" w:rsidRPr="0055472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2011</w:t>
      </w:r>
      <w:r w:rsidR="005C390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ed ai</w:t>
      </w:r>
      <w:r w:rsidR="00D86BCC">
        <w:rPr>
          <w:rFonts w:ascii="Times New Roman" w:hAnsi="Times New Roman" w:cs="Times New Roman"/>
          <w:sz w:val="24"/>
          <w:szCs w:val="24"/>
        </w:rPr>
        <w:t xml:space="preserve"> sensi della Direttiva della Presidenza del Consiglio dei Ministri, Dipartime</w:t>
      </w:r>
      <w:r w:rsidR="005C3902">
        <w:rPr>
          <w:rFonts w:ascii="Times New Roman" w:hAnsi="Times New Roman" w:cs="Times New Roman"/>
          <w:sz w:val="24"/>
          <w:szCs w:val="24"/>
        </w:rPr>
        <w:t>nto della Protezione Civile, “</w:t>
      </w:r>
      <w:r w:rsidR="00D86BCC">
        <w:rPr>
          <w:rFonts w:ascii="Times New Roman" w:hAnsi="Times New Roman" w:cs="Times New Roman"/>
          <w:sz w:val="24"/>
          <w:szCs w:val="24"/>
        </w:rPr>
        <w:t>Direttiva concernente indirizzi operati</w:t>
      </w:r>
      <w:r w:rsidR="005C3902">
        <w:rPr>
          <w:rFonts w:ascii="Times New Roman" w:hAnsi="Times New Roman" w:cs="Times New Roman"/>
          <w:sz w:val="24"/>
          <w:szCs w:val="24"/>
        </w:rPr>
        <w:t>vi volti ad assicurare l’</w:t>
      </w:r>
      <w:r w:rsidR="00D86BCC">
        <w:rPr>
          <w:rFonts w:ascii="Times New Roman" w:hAnsi="Times New Roman" w:cs="Times New Roman"/>
          <w:sz w:val="24"/>
          <w:szCs w:val="24"/>
        </w:rPr>
        <w:t>unitaria partecipazione delle associazion</w:t>
      </w:r>
      <w:r w:rsidR="005C3902">
        <w:rPr>
          <w:rFonts w:ascii="Times New Roman" w:hAnsi="Times New Roman" w:cs="Times New Roman"/>
          <w:sz w:val="24"/>
          <w:szCs w:val="24"/>
        </w:rPr>
        <w:t xml:space="preserve">i di volontariato alle attività di protezione civile” </w:t>
      </w:r>
      <w:r w:rsidR="006D49C9">
        <w:rPr>
          <w:rFonts w:ascii="Times New Roman" w:hAnsi="Times New Roman" w:cs="Times New Roman"/>
          <w:sz w:val="24"/>
          <w:szCs w:val="24"/>
        </w:rPr>
        <w:t>del 13.11.2012.</w:t>
      </w:r>
    </w:p>
    <w:p w:rsidR="009B1A36" w:rsidRPr="00273F32" w:rsidRDefault="006D49C9" w:rsidP="009B1A36">
      <w:pPr>
        <w:pStyle w:val="Standard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</w:t>
      </w:r>
      <w:r w:rsidR="00D86BCC">
        <w:rPr>
          <w:rFonts w:ascii="Times New Roman" w:hAnsi="Times New Roman" w:cs="Times New Roman"/>
          <w:sz w:val="24"/>
          <w:szCs w:val="24"/>
        </w:rPr>
        <w:t>l Gruppo Com</w:t>
      </w:r>
      <w:r w:rsidR="005C3902">
        <w:rPr>
          <w:rFonts w:ascii="Times New Roman" w:hAnsi="Times New Roman" w:cs="Times New Roman"/>
          <w:sz w:val="24"/>
          <w:szCs w:val="24"/>
        </w:rPr>
        <w:t>unale di Protezione Civile potrà </w:t>
      </w:r>
      <w:r w:rsidR="00D86BCC">
        <w:rPr>
          <w:rFonts w:ascii="Times New Roman" w:hAnsi="Times New Roman" w:cs="Times New Roman"/>
          <w:sz w:val="24"/>
          <w:szCs w:val="24"/>
        </w:rPr>
        <w:t>esse</w:t>
      </w:r>
      <w:r w:rsidR="005C3902">
        <w:rPr>
          <w:rFonts w:ascii="Times New Roman" w:hAnsi="Times New Roman" w:cs="Times New Roman"/>
          <w:sz w:val="24"/>
          <w:szCs w:val="24"/>
        </w:rPr>
        <w:t>re chiamato a svolgere attività specifiche a supporto dell’</w:t>
      </w:r>
      <w:r w:rsidR="00D86BCC">
        <w:rPr>
          <w:rFonts w:ascii="Times New Roman" w:hAnsi="Times New Roman" w:cs="Times New Roman"/>
          <w:sz w:val="24"/>
          <w:szCs w:val="24"/>
        </w:rPr>
        <w:t>ordinata gestione di eventi di carattere locale caratterizzati da un elevato afflusso di persone</w:t>
      </w:r>
      <w:r w:rsidRPr="00273F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3049">
        <w:rPr>
          <w:rFonts w:ascii="Times New Roman" w:hAnsi="Times New Roman" w:cs="Times New Roman"/>
          <w:sz w:val="24"/>
          <w:szCs w:val="24"/>
        </w:rPr>
        <w:t xml:space="preserve">in collaborazione con le Forze dell’Ordine e/o </w:t>
      </w:r>
      <w:r w:rsidR="00F43049" w:rsidRPr="00F43049">
        <w:rPr>
          <w:rFonts w:ascii="Times New Roman" w:hAnsi="Times New Roman" w:cs="Times New Roman"/>
          <w:sz w:val="24"/>
          <w:szCs w:val="24"/>
        </w:rPr>
        <w:t>il personale del servizio di Polizia Municipale.</w:t>
      </w:r>
    </w:p>
    <w:p w:rsidR="00B63131" w:rsidRDefault="00B63131" w:rsidP="009B1A36">
      <w:pPr>
        <w:pStyle w:val="Standard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49C9" w:rsidRPr="006D49C9" w:rsidRDefault="006D49C9" w:rsidP="009B1A36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9B1A36" w:rsidRDefault="006D49C9" w:rsidP="009B1A36">
      <w:pPr>
        <w:pStyle w:val="Standard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  <w:t>Art</w:t>
      </w:r>
      <w:r w:rsidR="00033D1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  <w:t>4</w:t>
      </w:r>
    </w:p>
    <w:p w:rsidR="009B1A36" w:rsidRDefault="009B1A36" w:rsidP="009B1A36">
      <w:pPr>
        <w:pStyle w:val="Standard"/>
        <w:shd w:val="clear" w:color="auto" w:fill="FFFFFF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  <w:t>RUOLO DEL SINDACO</w:t>
      </w:r>
    </w:p>
    <w:p w:rsidR="009B1A36" w:rsidRDefault="009B1A36" w:rsidP="009B1A36">
      <w:pPr>
        <w:pStyle w:val="Standard"/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br/>
        <w:t>Il Sindaco, ai sensi dell'art.15 legge 225/1992 e successive modifiche ed integrazioni, è autorità comunale di Protezione Civile e assume, al verificarsi dell'emergenza nel territorio comunale, la direzione e il coordinamento dei servizi di soccorso e assistenza alla popolazione. Il Sindaco è il responsabile unico del Gruppo comunale di Protezione Civile e deve provvedere a quanto segue:</w:t>
      </w:r>
    </w:p>
    <w:p w:rsidR="009B1A36" w:rsidRDefault="009B1A36" w:rsidP="009B1A36">
      <w:pPr>
        <w:pStyle w:val="Standard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Nomina un Coordinatore fra i componenti del Gruppo secondo le procedure </w:t>
      </w:r>
      <w:r w:rsidR="0073381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all'art.</w:t>
      </w:r>
      <w:r w:rsidR="00033D1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73381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;</w:t>
      </w:r>
    </w:p>
    <w:p w:rsidR="009B1A36" w:rsidRDefault="009B1A36" w:rsidP="009B1A36">
      <w:pPr>
        <w:pStyle w:val="Standard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lastRenderedPageBreak/>
        <w:t>Assicura la partecipazione del Gruppo alle attività di Protezione Civile (previsione, prevenzione,  soccorso e superamento dell'emergenza) ;</w:t>
      </w:r>
    </w:p>
    <w:p w:rsidR="009B1A36" w:rsidRDefault="009B1A36" w:rsidP="009B1A36">
      <w:pPr>
        <w:pStyle w:val="Standard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Pronuncia la decadenza o la radiazione dei </w:t>
      </w:r>
      <w:r w:rsidR="00096265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Volontari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 in accordo con il Coordinatore;</w:t>
      </w:r>
    </w:p>
    <w:p w:rsidR="009B1A36" w:rsidRDefault="009B1A36" w:rsidP="009B1A36">
      <w:pPr>
        <w:pStyle w:val="Standard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Può con provvedimento motivato, in accordo con il Coordinatore, negare l'ammissione dei richiedenti;</w:t>
      </w:r>
    </w:p>
    <w:p w:rsidR="009B1A36" w:rsidRDefault="009B1A36" w:rsidP="009B1A36">
      <w:pPr>
        <w:pStyle w:val="Standard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Può </w:t>
      </w:r>
      <w:r w:rsidR="0017418D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proporre al Consiglio Comunale lo scioglimento del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 Gruppo per gravi motivi;</w:t>
      </w:r>
    </w:p>
    <w:p w:rsidR="009B1A36" w:rsidRDefault="009B1A36" w:rsidP="009B1A36">
      <w:pPr>
        <w:pStyle w:val="Standard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Il Sindaco è garante del rispetto e dell'osservanza del presente </w:t>
      </w:r>
      <w:r w:rsidR="006D49C9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Statuto e </w:t>
      </w:r>
      <w:r w:rsidR="00B63131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regolamento;</w:t>
      </w:r>
    </w:p>
    <w:p w:rsidR="009B1A36" w:rsidRDefault="009B1A36" w:rsidP="009B1A36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</w:p>
    <w:p w:rsidR="009B1A36" w:rsidRDefault="009B1A36" w:rsidP="009B1A36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</w:p>
    <w:p w:rsidR="009B1A36" w:rsidRDefault="009B1A36" w:rsidP="0017418D">
      <w:pPr>
        <w:pStyle w:val="Standard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  <w:t>Art</w:t>
      </w:r>
      <w:r w:rsidR="00B631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  <w:t>.</w:t>
      </w:r>
      <w:r w:rsidR="00033D1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  <w:t xml:space="preserve"> </w:t>
      </w:r>
      <w:r w:rsidR="00B631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  <w:t>5</w:t>
      </w:r>
    </w:p>
    <w:p w:rsidR="0017418D" w:rsidRDefault="0017418D" w:rsidP="0017418D">
      <w:pPr>
        <w:pStyle w:val="Standard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  <w:t>COORDINATORE GRUPPO COMUNALE</w:t>
      </w:r>
    </w:p>
    <w:p w:rsidR="0017418D" w:rsidRDefault="0017418D" w:rsidP="0017418D">
      <w:pPr>
        <w:pStyle w:val="Standard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</w:pPr>
    </w:p>
    <w:p w:rsidR="0017418D" w:rsidRDefault="009B1A36" w:rsidP="0017418D">
      <w:pPr>
        <w:pStyle w:val="Standard"/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Il Gruppo è dotato di una organ</w:t>
      </w:r>
      <w:r w:rsidR="0017418D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izzazione operativa.</w:t>
      </w:r>
    </w:p>
    <w:p w:rsidR="0017418D" w:rsidRDefault="0017418D" w:rsidP="0017418D">
      <w:pPr>
        <w:pStyle w:val="Standard"/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Il Coordinatore del Gruppo</w:t>
      </w:r>
      <w:r w:rsidR="009B1A36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 è nominato dal Sindaco e resta in carica per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la durata del mandato del sindaco e può essere riconfermato.</w:t>
      </w:r>
    </w:p>
    <w:p w:rsidR="0017418D" w:rsidRDefault="0017418D" w:rsidP="0017418D">
      <w:pPr>
        <w:pStyle w:val="Standard"/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E’ </w:t>
      </w:r>
      <w:r w:rsidR="009B1A36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scelto tra massimo tre nominativi proposti dall'Assemblea dei </w:t>
      </w:r>
      <w:r w:rsidR="00096265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Volontari</w:t>
      </w:r>
      <w:r w:rsidR="009B1A36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; </w:t>
      </w:r>
    </w:p>
    <w:p w:rsidR="0017418D" w:rsidRDefault="00B63131" w:rsidP="0017418D">
      <w:pPr>
        <w:pStyle w:val="Standard"/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Il C</w:t>
      </w:r>
      <w:r w:rsidR="0017418D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oordinatore </w:t>
      </w:r>
      <w:r w:rsidR="009B1A36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provvede al coordinamento di tutte le attività necessarie all'organizzazione tecnico-funziona</w:t>
      </w:r>
      <w:r w:rsidR="0017418D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le del Gruppo,</w:t>
      </w:r>
      <w:r w:rsidR="009B1A36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 è componente del </w:t>
      </w:r>
      <w:proofErr w:type="spellStart"/>
      <w:r w:rsidR="009B1A36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C.O.C.</w:t>
      </w:r>
      <w:proofErr w:type="spellEnd"/>
      <w:r w:rsidR="009B1A36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 con funzione di responsabile della funzione </w:t>
      </w:r>
      <w:r w:rsidR="00096265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Volontari</w:t>
      </w:r>
      <w:r w:rsidR="009B1A36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ato “organizzazione del personale, mezzi e attrezzature”; </w:t>
      </w:r>
    </w:p>
    <w:p w:rsidR="009B1A36" w:rsidRDefault="0017418D" w:rsidP="0017418D">
      <w:pPr>
        <w:pStyle w:val="Standard"/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 w:rsidRPr="00F43049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E’</w:t>
      </w:r>
      <w:r w:rsidR="009B1A36" w:rsidRPr="00F43049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 facoltà del </w:t>
      </w:r>
      <w:r w:rsidR="00B63131" w:rsidRPr="00F43049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Sindaco </w:t>
      </w:r>
      <w:r w:rsidR="009B1A36" w:rsidRPr="00F43049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nominare </w:t>
      </w:r>
      <w:r w:rsidR="00B63131" w:rsidRPr="00F43049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uno</w:t>
      </w:r>
      <w:r w:rsidR="009B1A36" w:rsidRPr="00F43049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 </w:t>
      </w:r>
      <w:r w:rsidR="00615283" w:rsidRPr="00F43049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o più Vice – Coordinatori</w:t>
      </w:r>
      <w:r w:rsidR="009B1A36" w:rsidRPr="00F43049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 e</w:t>
      </w:r>
      <w:r w:rsidR="00B63131" w:rsidRPr="00F43049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d è facoltà del Coordinatore</w:t>
      </w:r>
      <w:r w:rsidR="009B1A36" w:rsidRPr="00F43049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 </w:t>
      </w:r>
      <w:r w:rsidR="00615283" w:rsidRPr="00F43049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affidare </w:t>
      </w:r>
      <w:r w:rsidR="009B1A36" w:rsidRPr="00F43049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 le cariche organizzativo – funzionali interne.</w:t>
      </w:r>
      <w:r w:rsidR="009B1A36" w:rsidRPr="00615283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 </w:t>
      </w:r>
      <w:r w:rsidR="009B1A36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Le attività e gli interventi svolti dal Gruppo debbono essere annotate in un apposito registro tenuto dal Coordinator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e </w:t>
      </w:r>
      <w:r w:rsidRPr="00615283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tramite la propria Segreteria</w:t>
      </w:r>
      <w:r w:rsidR="009B1A36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 anche per consentire gli adempimenti del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DPR. </w:t>
      </w:r>
      <w:r w:rsidR="009B1A36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194/01 e ai fini assicurativi.</w:t>
      </w:r>
    </w:p>
    <w:p w:rsidR="009B1A36" w:rsidRDefault="009B1A36" w:rsidP="009B1A36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</w:pPr>
    </w:p>
    <w:p w:rsidR="009B1A36" w:rsidRDefault="009B1A36" w:rsidP="009B1A36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</w:pPr>
    </w:p>
    <w:p w:rsidR="009B1A36" w:rsidRDefault="00B63131" w:rsidP="00615283">
      <w:pPr>
        <w:pStyle w:val="Standard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  <w:t>Art.</w:t>
      </w:r>
      <w:r w:rsidR="00033D1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  <w:t>6</w:t>
      </w:r>
    </w:p>
    <w:p w:rsidR="00615283" w:rsidRDefault="00615283" w:rsidP="00615283">
      <w:pPr>
        <w:pStyle w:val="Standard"/>
        <w:shd w:val="clear" w:color="auto" w:fill="FFFFFF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  <w:t>COORDINATORE IN EMERGENZA</w:t>
      </w:r>
    </w:p>
    <w:p w:rsidR="009B1A36" w:rsidRDefault="009B1A36" w:rsidP="009B1A36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  <w:br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Il Gruppo comunale di Protezione Civile, in emergenza, opera alle dipendenze degli organi preposti alla direzione e al coordinamento degli interventi previsti dalle leggi vigenti.</w:t>
      </w:r>
    </w:p>
    <w:p w:rsidR="009B1A36" w:rsidRDefault="009B1A36" w:rsidP="009B1A36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</w:p>
    <w:p w:rsidR="009B1A36" w:rsidRDefault="00B63131" w:rsidP="00615283">
      <w:pPr>
        <w:pStyle w:val="Standard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  <w:t>Art.</w:t>
      </w:r>
      <w:r w:rsidR="00033D1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  <w:t>7</w:t>
      </w:r>
    </w:p>
    <w:p w:rsidR="00615283" w:rsidRDefault="00615283" w:rsidP="00615283">
      <w:pPr>
        <w:pStyle w:val="Standard"/>
        <w:shd w:val="clear" w:color="auto" w:fill="FFFFFF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  <w:t>DOVERI DEGLI ISCRITTI</w:t>
      </w:r>
    </w:p>
    <w:p w:rsidR="00615283" w:rsidRDefault="009B1A36" w:rsidP="009B1A36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br/>
        <w:t>Gli appartenenti al Gruppo sono tenuti a partecipare alle attivi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tà di previsione, prevenzione,  soccorso e superamento dell'emergenza, con impegno, lealtà, sens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o di responsabilità e spirito di collaborazione </w:t>
      </w:r>
      <w:r w:rsidR="00615283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alle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ore di formazione</w:t>
      </w:r>
      <w:r w:rsidR="00D55D45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 organizzate dal gruppo</w:t>
      </w:r>
      <w:r w:rsidR="00F43049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 o </w:t>
      </w:r>
      <w:r w:rsidR="00F43049" w:rsidRPr="0073381C">
        <w:rPr>
          <w:rFonts w:ascii="Times New Roman" w:eastAsia="Times New Roman" w:hAnsi="Times New Roman" w:cs="Times New Roman"/>
          <w:color w:val="FF0000"/>
          <w:sz w:val="24"/>
          <w:szCs w:val="24"/>
          <w:lang w:eastAsia="it-IT"/>
        </w:rPr>
        <w:t xml:space="preserve"> </w:t>
      </w:r>
      <w:r w:rsidR="00F43049" w:rsidRPr="00F43049">
        <w:rPr>
          <w:rFonts w:ascii="Times New Roman" w:eastAsia="Times New Roman" w:hAnsi="Times New Roman" w:cs="Times New Roman"/>
          <w:sz w:val="24"/>
          <w:szCs w:val="24"/>
          <w:lang w:eastAsia="it-IT"/>
        </w:rPr>
        <w:t>programmate dai competenti organi di Protezione Civile, sia a livello Provinciale, Regionale che Nazionale</w:t>
      </w:r>
      <w:r w:rsidR="00615283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 per almeno 4 eventi l’anno.</w:t>
      </w:r>
    </w:p>
    <w:p w:rsidR="00D55D45" w:rsidRPr="003428AC" w:rsidRDefault="00273F32" w:rsidP="009B1A36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Saranno considerati Volontari “operativi” coloro che alla fine di ogni anno risulteranno avere almeno il 50% delle presenze intese come partecipazioni alle attività di addestramento,</w:t>
      </w:r>
      <w:r w:rsidR="0073381C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esercitazioni, interventi e riunioni di Protezione Civile.</w:t>
      </w:r>
      <w:r w:rsidR="0073381C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 </w:t>
      </w:r>
      <w:r w:rsidR="003428AC" w:rsidRPr="003428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Alle </w:t>
      </w:r>
      <w:r w:rsidR="0073381C" w:rsidRPr="003428AC">
        <w:rPr>
          <w:rFonts w:ascii="Times New Roman" w:eastAsia="Times New Roman" w:hAnsi="Times New Roman" w:cs="Times New Roman"/>
          <w:sz w:val="24"/>
          <w:szCs w:val="24"/>
          <w:lang w:eastAsia="it-IT"/>
        </w:rPr>
        <w:t>operazioni di emergenza possono partecipare solo i Volontari operativi.</w:t>
      </w:r>
    </w:p>
    <w:p w:rsidR="009B1A36" w:rsidRDefault="009B1A36" w:rsidP="009B1A36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Essi svolgono tutte le attività loro assegnate, nel rispetto dell'organizzazione gerarchico/funzionale prevista, e sono tenuti al rispetto delle direttive e degli ordini ricevuti.</w:t>
      </w:r>
    </w:p>
    <w:p w:rsidR="009B1A36" w:rsidRPr="00273F32" w:rsidRDefault="009B1A36" w:rsidP="009B1A36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I </w:t>
      </w:r>
      <w:r w:rsidR="00096265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Volontari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 che ricevono in uso un mezzo, un'attrezzatura o la dotazione personale, dovranno usare il massimo scrupolo e la massima cura nell'uso delle stesse</w:t>
      </w:r>
      <w:r w:rsidR="003428AC" w:rsidRPr="003428AC">
        <w:rPr>
          <w:rFonts w:ascii="Times New Roman" w:eastAsia="Times New Roman" w:hAnsi="Times New Roman" w:cs="Times New Roman"/>
          <w:color w:val="FF0000"/>
          <w:sz w:val="24"/>
          <w:szCs w:val="24"/>
          <w:lang w:eastAsia="it-IT"/>
        </w:rPr>
        <w:t xml:space="preserve"> </w:t>
      </w:r>
      <w:r w:rsidR="003428AC" w:rsidRPr="003428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ed utilizzarli esclusivamente per le attività </w:t>
      </w:r>
      <w:r w:rsidR="003428AC">
        <w:rPr>
          <w:rFonts w:ascii="Times New Roman" w:eastAsia="Times New Roman" w:hAnsi="Times New Roman" w:cs="Times New Roman"/>
          <w:sz w:val="24"/>
          <w:szCs w:val="24"/>
          <w:lang w:eastAsia="it-IT"/>
        </w:rPr>
        <w:t>del gruppo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, al fine di evitarne il deterioramento e l'uso improprio; ogni </w:t>
      </w:r>
      <w:r w:rsidR="00096265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Volontari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o risponderà a titolo personale dei danni causati a terzi, per causa a loro imputabi</w:t>
      </w:r>
      <w:r w:rsidR="00D55D45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le, per imperizia o per incuria</w:t>
      </w:r>
      <w:r w:rsidR="001A09B7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.</w:t>
      </w:r>
    </w:p>
    <w:p w:rsidR="001A09B7" w:rsidRPr="001A09B7" w:rsidRDefault="001A09B7" w:rsidP="009B1A36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A09B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 Volontari che cessano dal gruppo per qualsiasi motivazione sono tenuti a </w:t>
      </w:r>
      <w:r w:rsidR="00D55D45" w:rsidRPr="001A09B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restituire tempestivamente </w:t>
      </w:r>
      <w:r w:rsidRPr="001A09B7">
        <w:rPr>
          <w:rFonts w:ascii="Times New Roman" w:eastAsia="Times New Roman" w:hAnsi="Times New Roman" w:cs="Times New Roman"/>
          <w:sz w:val="24"/>
          <w:szCs w:val="24"/>
          <w:lang w:eastAsia="it-IT"/>
        </w:rPr>
        <w:t>le dotazioni assegnate.</w:t>
      </w:r>
    </w:p>
    <w:p w:rsidR="009B1A36" w:rsidRDefault="009B1A36" w:rsidP="009B1A36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lastRenderedPageBreak/>
        <w:t xml:space="preserve">Dovrà essere rivolta particolare cura nell'individuazione delle modalità di coinvolgimento, anche nelle attività più strettamente operative, dei </w:t>
      </w:r>
      <w:r w:rsidR="00096265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Volontari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 che non sono in condizione di garantire una totale operatività (età o altro) individuando compiti e funzioni adeguate agli stessi.</w:t>
      </w:r>
      <w:r w:rsidR="0073381C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                  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Essi non possono svolgere, nelle vesti di </w:t>
      </w:r>
      <w:r w:rsidR="00096265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Volontari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 di Protezione Civile, alcuna attività contrastante con le finalità indicate né, tanto meno, sostituirsi in nessuna occasione agli organi preposti alla direzione e al coordinamento degli interventi nelle attività di Protezione Civile né, svolgere attività e compiti propri di altri enti che concorrono alle operazioni di intervento (previsione, prevenzione, soccorso e superamento dell'emergenza).</w:t>
      </w:r>
    </w:p>
    <w:p w:rsidR="009B1A36" w:rsidRDefault="009B1A36" w:rsidP="009B1A36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E’ fatto divieto al </w:t>
      </w:r>
      <w:r w:rsidR="0009626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Volontari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o di accettare qualsiasi remunerazione e/o vantaggio personale di qualsiasi genere per la propria opera ai sensi del D</w:t>
      </w:r>
      <w:r w:rsidR="00FF7A3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.P.R.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194/2001 e comunque nel rispetto della legislazione vigente in materia.</w:t>
      </w:r>
    </w:p>
    <w:p w:rsidR="009B1A36" w:rsidRDefault="009B1A36" w:rsidP="009B1A36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È facoltà di uno o più </w:t>
      </w:r>
      <w:r w:rsidR="0009626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Volontari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richiedere la convocazione di un'assemblea st</w:t>
      </w:r>
      <w:r w:rsidR="00FF7A3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aordinaria, tale richiesta verrà tuttavia vagliata dal coordinatore in modo da verificarne l'effettiva necessità; in caso di risposta negativa, l'oggetto della stessa verrà inserito nell'ordine del giorno della prima riunione ordinaria.</w:t>
      </w:r>
    </w:p>
    <w:p w:rsidR="009B1A36" w:rsidRDefault="009B1A36" w:rsidP="009B1A36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</w:p>
    <w:p w:rsidR="009B1A36" w:rsidRDefault="009B1A36" w:rsidP="009B1A36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</w:p>
    <w:p w:rsidR="009B1A36" w:rsidRDefault="00B63131" w:rsidP="00AC145B">
      <w:pPr>
        <w:pStyle w:val="Standard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  <w:t>Art.</w:t>
      </w:r>
      <w:r w:rsidR="00033D1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  <w:t>8</w:t>
      </w:r>
    </w:p>
    <w:p w:rsidR="00615283" w:rsidRDefault="00615283" w:rsidP="00615283">
      <w:pPr>
        <w:pStyle w:val="Standard"/>
        <w:shd w:val="clear" w:color="auto" w:fill="FFFFFF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  <w:t>DIRITTI DEGLI ISCRITTI</w:t>
      </w:r>
    </w:p>
    <w:p w:rsidR="009B1A36" w:rsidRDefault="009B1A36" w:rsidP="009B1A36">
      <w:pPr>
        <w:pStyle w:val="Standard"/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br/>
        <w:t xml:space="preserve">Ai sensi del D.P.R. 194/2001 e comunque nel rispetto della legislazione vigente in materia, ai </w:t>
      </w:r>
      <w:r w:rsidR="00096265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Volontari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 appartenenti al Gruppo Comunale di Protezione Civile, saranno garantiti, nell'ambito delle attività di Protezione Civile tra cui quelle di soccorso, simulazione, emergenza e formazione teorico/pratica debitamente autorizzate da chi ne abbia facoltà a norma di legge, i seguenti benefici:</w:t>
      </w:r>
    </w:p>
    <w:p w:rsidR="009B1A36" w:rsidRDefault="009B1A36" w:rsidP="009B1A36">
      <w:pPr>
        <w:pStyle w:val="Standard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mantenimento del posto di lavoro pubblico o privato;</w:t>
      </w:r>
    </w:p>
    <w:p w:rsidR="009B1A36" w:rsidRDefault="009B1A36" w:rsidP="009B1A36">
      <w:pPr>
        <w:pStyle w:val="Standard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mantenimento del trattamento economico e previdenziale da parte del datore di lavoro pubblico o privato;</w:t>
      </w:r>
    </w:p>
    <w:p w:rsidR="009B1A36" w:rsidRDefault="009B1A36" w:rsidP="009B1A36">
      <w:pPr>
        <w:pStyle w:val="Standard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copertura assicurativa, secondo la modalità previste dall'art.4 legge 266/1991 e successivi Decreti Ministeriali di attuazione o altri provvedimenti legislativi in materia;</w:t>
      </w:r>
    </w:p>
    <w:p w:rsidR="009B1A36" w:rsidRDefault="009B1A36" w:rsidP="009B1A36">
      <w:pPr>
        <w:pStyle w:val="Standard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rimborso spese </w:t>
      </w:r>
      <w:r w:rsidR="0077050F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documentate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sostenute nelle attività di Protezione Civ</w:t>
      </w:r>
      <w:r w:rsidR="0077050F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ile, tra cui quelle di soccorso;</w:t>
      </w:r>
    </w:p>
    <w:p w:rsidR="009B1A36" w:rsidRDefault="009B1A36" w:rsidP="009B1A36">
      <w:pPr>
        <w:pStyle w:val="Standard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simulazione, emergenza e formazione teorica/pratica, se autorizzate dal Coordinatore;</w:t>
      </w:r>
    </w:p>
    <w:p w:rsidR="009B1A36" w:rsidRDefault="009B1A36" w:rsidP="009B1A36">
      <w:pPr>
        <w:pStyle w:val="Standard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spese carburante consumato dagli automezzi uti</w:t>
      </w:r>
      <w:r w:rsidR="00FF7A32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lizzati, debitamente autorizzati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 dal Coordinatore, in conformità al D.P.R. 194/2001 e successivi decreti ministeriali di attuazione o altri provvedimenti legislativi in materia;</w:t>
      </w:r>
    </w:p>
    <w:p w:rsidR="009B1A36" w:rsidRDefault="009B1A36" w:rsidP="0077050F">
      <w:pPr>
        <w:pStyle w:val="Standard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eventuali danni o perdite subite dalle attrezzature e dai mezzi utilizzati non dipendenti da dolo o colpa grave;</w:t>
      </w:r>
    </w:p>
    <w:p w:rsidR="009B1A36" w:rsidRDefault="009B1A36" w:rsidP="009B1A36">
      <w:pPr>
        <w:pStyle w:val="Standard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ai datori di lavoro pubblici o privati dei </w:t>
      </w:r>
      <w:r w:rsidR="00096265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Volontari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, che ne facciano richiesta, viene rimborsato l'equivalente degli emolumenti versati al lavoratore.</w:t>
      </w:r>
    </w:p>
    <w:p w:rsidR="00FC094E" w:rsidRDefault="00FC094E" w:rsidP="00FC094E">
      <w:pPr>
        <w:pStyle w:val="Standard"/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</w:p>
    <w:p w:rsidR="00FC094E" w:rsidRDefault="00FC094E" w:rsidP="00FC094E">
      <w:pPr>
        <w:pStyle w:val="Standard"/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</w:p>
    <w:p w:rsidR="00FC094E" w:rsidRPr="001A09B7" w:rsidRDefault="00FC094E" w:rsidP="00FC094E">
      <w:pPr>
        <w:pStyle w:val="Standard"/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1A09B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Art. 9</w:t>
      </w:r>
    </w:p>
    <w:p w:rsidR="00FC094E" w:rsidRPr="001A09B7" w:rsidRDefault="001A09B7" w:rsidP="00FC094E">
      <w:pPr>
        <w:pStyle w:val="Standard"/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1A09B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ADEMPI</w:t>
      </w:r>
      <w:r w:rsidR="00FC094E" w:rsidRPr="001A09B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MENTI DEGLI ISCRITTI</w:t>
      </w:r>
    </w:p>
    <w:p w:rsidR="00FC094E" w:rsidRPr="001A09B7" w:rsidRDefault="00FC094E" w:rsidP="00FC094E">
      <w:pPr>
        <w:pStyle w:val="Standard"/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C094E" w:rsidRPr="001A09B7" w:rsidRDefault="00FC094E" w:rsidP="001A09B7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A09B7">
        <w:rPr>
          <w:rFonts w:ascii="Times New Roman" w:eastAsia="Times New Roman" w:hAnsi="Times New Roman" w:cs="Times New Roman"/>
          <w:sz w:val="24"/>
          <w:szCs w:val="24"/>
          <w:lang w:eastAsia="it-IT"/>
        </w:rPr>
        <w:t>I Volontari possono operare solo previa autorizzazione del Sindaco e</w:t>
      </w:r>
      <w:r w:rsidR="001A09B7" w:rsidRPr="001A09B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/o del Coordinatore del Gruppo </w:t>
      </w:r>
      <w:r w:rsidRPr="001A09B7">
        <w:rPr>
          <w:rFonts w:ascii="Times New Roman" w:eastAsia="Times New Roman" w:hAnsi="Times New Roman" w:cs="Times New Roman"/>
          <w:sz w:val="24"/>
          <w:szCs w:val="24"/>
          <w:lang w:eastAsia="it-IT"/>
        </w:rPr>
        <w:t>tramite specifico rapporto.</w:t>
      </w:r>
    </w:p>
    <w:p w:rsidR="00FC094E" w:rsidRPr="001A09B7" w:rsidRDefault="00FC094E" w:rsidP="001A09B7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A09B7">
        <w:rPr>
          <w:rFonts w:ascii="Times New Roman" w:eastAsia="Times New Roman" w:hAnsi="Times New Roman" w:cs="Times New Roman"/>
          <w:sz w:val="24"/>
          <w:szCs w:val="24"/>
          <w:lang w:eastAsia="it-IT"/>
        </w:rPr>
        <w:t>I Volontari, durante le esercitazioni autorizzate e gli interventi sono coperti dalla Polizza Assicurativa garantita dall’Amministrazione Comunale come citato all’art. 4.</w:t>
      </w:r>
    </w:p>
    <w:p w:rsidR="00FC094E" w:rsidRPr="001A09B7" w:rsidRDefault="00FC094E" w:rsidP="001A09B7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A09B7">
        <w:rPr>
          <w:rFonts w:ascii="Times New Roman" w:eastAsia="Times New Roman" w:hAnsi="Times New Roman" w:cs="Times New Roman"/>
          <w:sz w:val="24"/>
          <w:szCs w:val="24"/>
          <w:lang w:eastAsia="it-IT"/>
        </w:rPr>
        <w:t>Nel caso in cui il Volontario operi senza prescritta autorizzazione l’Amministrazione è sollevata da qualsiasi responsabilità</w:t>
      </w:r>
      <w:r w:rsidR="0071273F" w:rsidRPr="001A09B7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9B1A36" w:rsidRDefault="009B1A36" w:rsidP="009B1A36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</w:p>
    <w:p w:rsidR="009B1A36" w:rsidRDefault="009B1A36" w:rsidP="009B1A36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</w:p>
    <w:p w:rsidR="0071273F" w:rsidRDefault="0071273F" w:rsidP="0077050F">
      <w:pPr>
        <w:pStyle w:val="Standard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</w:pPr>
    </w:p>
    <w:p w:rsidR="00AC145B" w:rsidRDefault="00AC145B" w:rsidP="0077050F">
      <w:pPr>
        <w:pStyle w:val="Standard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</w:pPr>
    </w:p>
    <w:p w:rsidR="009B1A36" w:rsidRDefault="00B63131" w:rsidP="0077050F">
      <w:pPr>
        <w:pStyle w:val="Standard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  <w:t>Art.</w:t>
      </w:r>
      <w:r w:rsidR="00033D1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  <w:t xml:space="preserve"> </w:t>
      </w:r>
      <w:r w:rsidR="007127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  <w:t>10</w:t>
      </w:r>
    </w:p>
    <w:p w:rsidR="0077050F" w:rsidRDefault="0077050F" w:rsidP="0077050F">
      <w:pPr>
        <w:pStyle w:val="Standard"/>
        <w:shd w:val="clear" w:color="auto" w:fill="FFFFFF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  <w:t xml:space="preserve">ATTIVITÀ  AL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  <w:t>DI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  <w:t xml:space="preserve"> FUORI DEL TERRITORIO COMUNALE</w:t>
      </w:r>
    </w:p>
    <w:p w:rsidR="009B1A36" w:rsidRDefault="009B1A36" w:rsidP="009B1A36">
      <w:pPr>
        <w:pStyle w:val="Standard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1A36" w:rsidRDefault="009B1A36" w:rsidP="009B1A36">
      <w:pPr>
        <w:pStyle w:val="Standard"/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Nei casi in cui il Comune di </w:t>
      </w:r>
      <w:r w:rsidR="0077050F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Massa Martana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 si assuma l'onere, sulla base di particolari accordi di cooperazione o di specifiche convenzioni, di gestire e/o coordinare il servizio/struttura comunale di Protezione Civile anche per conto di altri comuni, privi di una autonoma organizzazione, il Gruppo, sulla base delle specifiche disposizioni del Sindaco e fermo restando l'organizzazione di appartenenza, potrà essere opportunamente impiegato nelle attività di Protezione Civile anche nei territori di tali comuni.</w:t>
      </w:r>
    </w:p>
    <w:p w:rsidR="009B1A36" w:rsidRDefault="009B1A36" w:rsidP="009B1A36">
      <w:pPr>
        <w:pStyle w:val="Standard"/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Il Gruppo è autorizzato all'impiego dei </w:t>
      </w:r>
      <w:r w:rsidR="00096265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Volontari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 che ne diano disponibilità, in situazioni di emergenza anche al di fuori del territorio comunale o nel contesto di eventuali colonne mobili di soccorso organizzate dal servizio nazionale, dalla Regione o da altre autorità preposte di emergenza, per le quali il Comune disponga l'invio dei soccorsi. In ogni caso dovrà essere garantita e rispettata l'integrità delle strutture e delle unità operative di intervento messe a disposizione dal nostro Comune.</w:t>
      </w:r>
    </w:p>
    <w:p w:rsidR="009B1A36" w:rsidRDefault="009B1A36" w:rsidP="009B1A36">
      <w:pPr>
        <w:pStyle w:val="Standard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1A36" w:rsidRDefault="009B1A36" w:rsidP="00FF7A32">
      <w:pPr>
        <w:pStyle w:val="Standard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1A36" w:rsidRDefault="009B1A36" w:rsidP="00FF7A32">
      <w:pPr>
        <w:pStyle w:val="Standard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  <w:t xml:space="preserve">Art. </w:t>
      </w:r>
      <w:r w:rsidR="007127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  <w:t>11</w:t>
      </w:r>
    </w:p>
    <w:p w:rsidR="00FF7A32" w:rsidRDefault="00FF7A32" w:rsidP="00FF7A32">
      <w:pPr>
        <w:pStyle w:val="Standard"/>
        <w:shd w:val="clear" w:color="auto" w:fill="FFFFFF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  <w:t>FINANZIAMENTO DELLE SPESE</w:t>
      </w:r>
    </w:p>
    <w:p w:rsidR="009B1A36" w:rsidRDefault="009B1A36" w:rsidP="009B1A36">
      <w:pPr>
        <w:pStyle w:val="Standard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1A36" w:rsidRDefault="009B1A36" w:rsidP="009B1A36">
      <w:pPr>
        <w:pStyle w:val="Standard"/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Nel bilancio del Comune sono iscritti uno o più interventi (capitoli di spesa) su cui vengono imputati gli oneri relativi all'attività del Gruppo. Eventuali altri introiti derivanti da sponsorizzazioni o finanziamenti dovranno essere inseriti in aggiunta ai capitoli di spesa già previsti.</w:t>
      </w:r>
    </w:p>
    <w:p w:rsidR="009B1A36" w:rsidRDefault="009B1A36" w:rsidP="009B1A36">
      <w:pPr>
        <w:pStyle w:val="Standard"/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I beni comunque acquisiti nel patrimonio del Gruppo entrano a far parte del patrimonio comunale pur tuttavia restando ad esclusivo uso per le attività del Gruppo; in caso di scioglimento tale patrimonio resta di proprietà comunale.</w:t>
      </w:r>
    </w:p>
    <w:p w:rsidR="00B63131" w:rsidRDefault="00B63131" w:rsidP="00B63131">
      <w:pPr>
        <w:pStyle w:val="Standard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</w:pPr>
    </w:p>
    <w:p w:rsidR="00B63131" w:rsidRDefault="00B63131" w:rsidP="00B63131">
      <w:pPr>
        <w:pStyle w:val="Standard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</w:pPr>
    </w:p>
    <w:p w:rsidR="009B1A36" w:rsidRDefault="0071273F" w:rsidP="00B63131">
      <w:pPr>
        <w:pStyle w:val="Standard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  <w:t>Art. 12</w:t>
      </w:r>
    </w:p>
    <w:p w:rsidR="00FF7A32" w:rsidRDefault="00FF7A32" w:rsidP="00FF7A32">
      <w:pPr>
        <w:pStyle w:val="Standard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  <w:t>MEZZI</w:t>
      </w:r>
    </w:p>
    <w:p w:rsidR="009B1A36" w:rsidRDefault="009B1A36" w:rsidP="009B1A36">
      <w:pPr>
        <w:pStyle w:val="Standard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1A36" w:rsidRDefault="009B1A36" w:rsidP="009B1A36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Il Gruppo è dotato di attrezzature tecniche, di mezzi necessari e di DPI</w:t>
      </w:r>
      <w:r w:rsidR="00FF7A32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 per lo svolgimento delle proprie attività e ne provvede al mantenimento in perfetta efficienza. Le attrezzature tecniche, i mezzi ed i DPI</w:t>
      </w:r>
      <w:r w:rsidR="00FF7A32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 di cui sopra, saranno acquisiti direttamente dal Comune o attraverso iniziative autonome o di autofinanziamento del Gruppo di comune accordo con l'Amministrazione. Nel caso in cui i </w:t>
      </w:r>
      <w:r w:rsidR="00096265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Volontari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 provvedessero ad acquistare con risorse proprie i DPI</w:t>
      </w:r>
      <w:r w:rsidR="00FF7A32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 senza espressa volontà di donazione la proprietà resta a carico del singolo </w:t>
      </w:r>
      <w:r w:rsidR="00096265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Volontari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o acquirente, sempre nel rispetto di quanto previsto dalla normativa sui DPI ed accettato dal Coordinatore.</w:t>
      </w:r>
    </w:p>
    <w:p w:rsidR="00B63131" w:rsidRDefault="00B63131" w:rsidP="009B1A36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</w:p>
    <w:p w:rsidR="00B63131" w:rsidRDefault="00B63131" w:rsidP="009B1A36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</w:p>
    <w:p w:rsidR="009B1A36" w:rsidRDefault="00FF7A32" w:rsidP="00096265">
      <w:pPr>
        <w:pStyle w:val="Standard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 w:rsidRPr="00FF7A3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it-IT"/>
        </w:rPr>
        <w:t>Art. 1</w:t>
      </w:r>
      <w:r w:rsidR="0071273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it-IT"/>
        </w:rPr>
        <w:t>3</w:t>
      </w:r>
    </w:p>
    <w:p w:rsidR="00096265" w:rsidRDefault="00096265" w:rsidP="00096265">
      <w:pPr>
        <w:pStyle w:val="Standard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  <w:t>RISPETTO DEL PRESENTE STATUTO E REGOLAMENTO</w:t>
      </w:r>
    </w:p>
    <w:p w:rsidR="00F43049" w:rsidRPr="00F43049" w:rsidRDefault="00F43049" w:rsidP="00096265">
      <w:pPr>
        <w:pStyle w:val="Standard"/>
        <w:shd w:val="clear" w:color="auto" w:fill="FFFFFF"/>
        <w:spacing w:after="0" w:line="240" w:lineRule="auto"/>
        <w:jc w:val="center"/>
      </w:pPr>
    </w:p>
    <w:p w:rsidR="00F43049" w:rsidRPr="00F43049" w:rsidRDefault="00F43049" w:rsidP="00F43049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 w:rsidRPr="00F43049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Lo statuto e il regolamento del Gruppo di Protezione civile sono approvati dall’amministrazione comunale.</w:t>
      </w:r>
    </w:p>
    <w:p w:rsidR="009B1A36" w:rsidRDefault="009B1A36" w:rsidP="009B1A36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L'accettazione e il rispetto del presente</w:t>
      </w:r>
      <w:r w:rsidR="00096265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 statuto e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 regolamento, da parte dei </w:t>
      </w:r>
      <w:r w:rsidR="00096265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Volontari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 del Gruppo Comunale di Protezione Civile, condizionano l'appartenenza allo stesso; le infrazioni o l'inosservanza delle condizioni riportate nel seguente </w:t>
      </w:r>
      <w:r w:rsidR="00096265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statuto e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regolamento possono comportare la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lastRenderedPageBreak/>
        <w:t xml:space="preserve">sospensione temporanea, in via precauzionale, attuata dal Sindaco, sentito il parere vincolante del Coordinatore del Gruppo Comunale e, ad insindacabile giudizio del Sindaco stesso, l'eventuale esclusione del </w:t>
      </w:r>
      <w:r w:rsidR="00096265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Volontari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o dal Gruppo Comunale di Protezione Civile.</w:t>
      </w:r>
    </w:p>
    <w:p w:rsidR="00860257" w:rsidRDefault="00860257" w:rsidP="009B1A36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</w:p>
    <w:p w:rsidR="00860257" w:rsidRDefault="00860257" w:rsidP="009B1A36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</w:p>
    <w:p w:rsidR="00860257" w:rsidRPr="001A09B7" w:rsidRDefault="00860257" w:rsidP="00860257">
      <w:pPr>
        <w:pStyle w:val="Standard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1A09B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Art.</w:t>
      </w:r>
      <w:r w:rsidR="0071273F" w:rsidRPr="001A09B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14</w:t>
      </w:r>
    </w:p>
    <w:p w:rsidR="00860257" w:rsidRPr="001A09B7" w:rsidRDefault="00860257" w:rsidP="00860257">
      <w:pPr>
        <w:pStyle w:val="Standard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09B7">
        <w:rPr>
          <w:rFonts w:ascii="Times New Roman" w:hAnsi="Times New Roman" w:cs="Times New Roman"/>
          <w:b/>
          <w:sz w:val="24"/>
          <w:szCs w:val="24"/>
        </w:rPr>
        <w:t>LEGGE QUADRO SUL VOLONTARIATO</w:t>
      </w:r>
    </w:p>
    <w:p w:rsidR="009A0EB8" w:rsidRPr="001A09B7" w:rsidRDefault="00860257">
      <w:pPr>
        <w:rPr>
          <w:rFonts w:ascii="Times New Roman" w:hAnsi="Times New Roman" w:cs="Times New Roman"/>
          <w:sz w:val="24"/>
          <w:szCs w:val="24"/>
        </w:rPr>
      </w:pPr>
      <w:r w:rsidRPr="001A09B7">
        <w:rPr>
          <w:rFonts w:ascii="Times New Roman" w:hAnsi="Times New Roman" w:cs="Times New Roman"/>
          <w:sz w:val="24"/>
          <w:szCs w:val="24"/>
        </w:rPr>
        <w:t>Per quanto non espressamente previsto dal presente regolamento si fa riferimento alla legge quadro sul volontariato dell’11 agosto 1991 n. 266 e successive modifiche.</w:t>
      </w:r>
    </w:p>
    <w:sectPr w:rsidR="009A0EB8" w:rsidRPr="001A09B7" w:rsidSect="009A0EB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072EE"/>
    <w:multiLevelType w:val="multilevel"/>
    <w:tmpl w:val="C5584EB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BDF11DA"/>
    <w:multiLevelType w:val="multilevel"/>
    <w:tmpl w:val="0F28F75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698E3FF1"/>
    <w:multiLevelType w:val="multilevel"/>
    <w:tmpl w:val="7F3EF99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B1A36"/>
    <w:rsid w:val="00031B0A"/>
    <w:rsid w:val="00033D15"/>
    <w:rsid w:val="00084087"/>
    <w:rsid w:val="00096265"/>
    <w:rsid w:val="00122D4C"/>
    <w:rsid w:val="0017418D"/>
    <w:rsid w:val="0019624D"/>
    <w:rsid w:val="001A09B7"/>
    <w:rsid w:val="0022752E"/>
    <w:rsid w:val="00273F32"/>
    <w:rsid w:val="002E6970"/>
    <w:rsid w:val="003428AC"/>
    <w:rsid w:val="003643DF"/>
    <w:rsid w:val="003E2BEC"/>
    <w:rsid w:val="004658D7"/>
    <w:rsid w:val="00482E85"/>
    <w:rsid w:val="005264D7"/>
    <w:rsid w:val="0055472F"/>
    <w:rsid w:val="005C3902"/>
    <w:rsid w:val="00615283"/>
    <w:rsid w:val="006D49C9"/>
    <w:rsid w:val="0071273F"/>
    <w:rsid w:val="0073381C"/>
    <w:rsid w:val="007372F7"/>
    <w:rsid w:val="0077050F"/>
    <w:rsid w:val="00803C0A"/>
    <w:rsid w:val="00807C22"/>
    <w:rsid w:val="00860257"/>
    <w:rsid w:val="008B2327"/>
    <w:rsid w:val="009A0EB8"/>
    <w:rsid w:val="009B1A36"/>
    <w:rsid w:val="009E1435"/>
    <w:rsid w:val="00A051C8"/>
    <w:rsid w:val="00A57A3A"/>
    <w:rsid w:val="00AC145B"/>
    <w:rsid w:val="00B04C93"/>
    <w:rsid w:val="00B160CF"/>
    <w:rsid w:val="00B211CE"/>
    <w:rsid w:val="00B5377D"/>
    <w:rsid w:val="00B63131"/>
    <w:rsid w:val="00B874F9"/>
    <w:rsid w:val="00C51ACF"/>
    <w:rsid w:val="00D55D45"/>
    <w:rsid w:val="00D86BCC"/>
    <w:rsid w:val="00DB370B"/>
    <w:rsid w:val="00F43049"/>
    <w:rsid w:val="00FC094E"/>
    <w:rsid w:val="00FF7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A0EB8"/>
  </w:style>
  <w:style w:type="paragraph" w:styleId="Titolo1">
    <w:name w:val="heading 1"/>
    <w:basedOn w:val="Normale"/>
    <w:next w:val="Normale"/>
    <w:link w:val="Titolo1Carattere"/>
    <w:qFormat/>
    <w:rsid w:val="007372F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7372F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9B1A36"/>
    <w:pPr>
      <w:suppressAutoHyphens/>
      <w:autoSpaceDN w:val="0"/>
    </w:pPr>
    <w:rPr>
      <w:rFonts w:ascii="Calibri" w:eastAsia="SimSun" w:hAnsi="Calibri" w:cs="Calibri"/>
      <w:kern w:val="3"/>
    </w:rPr>
  </w:style>
  <w:style w:type="character" w:customStyle="1" w:styleId="Titolo1Carattere">
    <w:name w:val="Titolo 1 Carattere"/>
    <w:basedOn w:val="Carpredefinitoparagrafo"/>
    <w:link w:val="Titolo1"/>
    <w:rsid w:val="007372F7"/>
    <w:rPr>
      <w:rFonts w:ascii="Times New Roman" w:eastAsia="Times New Roman" w:hAnsi="Times New Roman" w:cs="Times New Roman"/>
      <w:b/>
      <w:sz w:val="36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7372F7"/>
    <w:rPr>
      <w:rFonts w:ascii="Times New Roman" w:eastAsia="Times New Roman" w:hAnsi="Times New Roman" w:cs="Times New Roman"/>
      <w:sz w:val="28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13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45B87-0B48-4BEB-A8AB-166797FB5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2211</Words>
  <Characters>12604</Characters>
  <Application>Microsoft Office Word</Application>
  <DocSecurity>0</DocSecurity>
  <Lines>105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Segretario Comunale</dc:creator>
  <cp:lastModifiedBy>Sandra Ferrucci</cp:lastModifiedBy>
  <cp:revision>4</cp:revision>
  <dcterms:created xsi:type="dcterms:W3CDTF">2017-05-25T06:57:00Z</dcterms:created>
  <dcterms:modified xsi:type="dcterms:W3CDTF">2017-05-25T06:59:00Z</dcterms:modified>
</cp:coreProperties>
</file>