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2C9" w:rsidRDefault="00A102C9" w:rsidP="00A102C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</w:pPr>
      <w:r w:rsidRPr="00A102C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drawing>
          <wp:inline distT="0" distB="0" distL="0" distR="0">
            <wp:extent cx="6108514" cy="1016813"/>
            <wp:effectExtent l="0" t="0" r="0" b="0"/>
            <wp:docPr id="1" name="Immagine 1" descr="logo gazzetta uffici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gazzetta ufficial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187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02C9" w:rsidRPr="00A102C9" w:rsidRDefault="00A102C9" w:rsidP="00A102C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</w:pPr>
      <w:r w:rsidRPr="00A102C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 xml:space="preserve">PRESIDENZA DEL CONSIGLIO DEI MINISTRI - IL COMMISSARIO STRAORDINARIO PER L'ATTUAZIONE E IL COORDINAMENTO DELLE MISURE </w:t>
      </w:r>
      <w:proofErr w:type="spellStart"/>
      <w:r w:rsidRPr="00A102C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>DI</w:t>
      </w:r>
      <w:proofErr w:type="spellEnd"/>
      <w:r w:rsidRPr="00A102C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 xml:space="preserve"> CONTENIMENTO E CONTRASTO DELL'EMERGENZA EPIDEMIOLOGICA COVID-19 </w:t>
      </w:r>
    </w:p>
    <w:p w:rsidR="00A102C9" w:rsidRPr="00A102C9" w:rsidRDefault="00A102C9" w:rsidP="00A10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102C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ORDINANZA 9 febbraio 2021  </w:t>
      </w:r>
    </w:p>
    <w:p w:rsidR="00A102C9" w:rsidRPr="00A102C9" w:rsidRDefault="00A102C9" w:rsidP="00A10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102C9">
        <w:rPr>
          <w:rFonts w:ascii="Courier New" w:eastAsia="Times New Roman" w:hAnsi="Courier New" w:cs="Courier New"/>
          <w:sz w:val="20"/>
          <w:szCs w:val="20"/>
          <w:lang w:eastAsia="it-IT"/>
        </w:rPr>
        <w:t>Disposizioni per l'attuazione del Piano strategico dei vaccini per la</w:t>
      </w:r>
    </w:p>
    <w:p w:rsidR="00A102C9" w:rsidRPr="00A102C9" w:rsidRDefault="00A102C9" w:rsidP="00A10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102C9">
        <w:rPr>
          <w:rFonts w:ascii="Courier New" w:eastAsia="Times New Roman" w:hAnsi="Courier New" w:cs="Courier New"/>
          <w:sz w:val="20"/>
          <w:szCs w:val="20"/>
          <w:lang w:eastAsia="it-IT"/>
        </w:rPr>
        <w:t>prevenzione delle infezioni da SARS - CoV-2. (Ordinanza  n.  2/2021).</w:t>
      </w:r>
    </w:p>
    <w:p w:rsidR="00A102C9" w:rsidRPr="00A102C9" w:rsidRDefault="00A102C9" w:rsidP="00A10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102C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(21A00835) </w:t>
      </w:r>
    </w:p>
    <w:p w:rsidR="00A102C9" w:rsidRPr="00A102C9" w:rsidRDefault="00A102C9" w:rsidP="00A10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102C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(GU n.38 del 15-2-2021) </w:t>
      </w:r>
    </w:p>
    <w:p w:rsidR="00A102C9" w:rsidRPr="00A102C9" w:rsidRDefault="00A102C9" w:rsidP="00A10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102C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A102C9" w:rsidRPr="00A102C9" w:rsidRDefault="00A102C9" w:rsidP="00A10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102C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A102C9" w:rsidRPr="00A102C9" w:rsidRDefault="00A102C9" w:rsidP="00A10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102C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IL COMMISSARIO STRAORDINARIO </w:t>
      </w:r>
    </w:p>
    <w:p w:rsidR="00A102C9" w:rsidRPr="00A102C9" w:rsidRDefault="00A102C9" w:rsidP="00A10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102C9">
        <w:rPr>
          <w:rFonts w:ascii="Courier New" w:eastAsia="Times New Roman" w:hAnsi="Courier New" w:cs="Courier New"/>
          <w:sz w:val="20"/>
          <w:szCs w:val="20"/>
          <w:lang w:eastAsia="it-IT"/>
        </w:rPr>
        <w:t>per l'attuazione e il coordinamento delle misure  di  contenimento  e</w:t>
      </w:r>
    </w:p>
    <w:p w:rsidR="00A102C9" w:rsidRPr="00A102C9" w:rsidRDefault="00A102C9" w:rsidP="00A10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102C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contrasto dell'emergenza epidemiologica COVID-19 </w:t>
      </w:r>
    </w:p>
    <w:p w:rsidR="00A102C9" w:rsidRPr="00A102C9" w:rsidRDefault="00A102C9" w:rsidP="00A10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102C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A102C9" w:rsidRPr="00A102C9" w:rsidRDefault="00A102C9" w:rsidP="00A10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102C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Vista la delibera del Consiglio dei ministri del 13  gennaio  2021,</w:t>
      </w:r>
    </w:p>
    <w:p w:rsidR="00A102C9" w:rsidRPr="00A102C9" w:rsidRDefault="00A102C9" w:rsidP="00A10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102C9">
        <w:rPr>
          <w:rFonts w:ascii="Courier New" w:eastAsia="Times New Roman" w:hAnsi="Courier New" w:cs="Courier New"/>
          <w:sz w:val="20"/>
          <w:szCs w:val="20"/>
          <w:lang w:eastAsia="it-IT"/>
        </w:rPr>
        <w:t>con la quale, lo stato di  emergenza  deliberato  dal  Consiglio  dei</w:t>
      </w:r>
    </w:p>
    <w:p w:rsidR="00A102C9" w:rsidRPr="00A102C9" w:rsidRDefault="00A102C9" w:rsidP="00A10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102C9">
        <w:rPr>
          <w:rFonts w:ascii="Courier New" w:eastAsia="Times New Roman" w:hAnsi="Courier New" w:cs="Courier New"/>
          <w:sz w:val="20"/>
          <w:szCs w:val="20"/>
          <w:lang w:eastAsia="it-IT"/>
        </w:rPr>
        <w:t>ministri in data 31 gennaio 2020  e'  stato  ulteriormente  prorogato</w:t>
      </w:r>
    </w:p>
    <w:p w:rsidR="00A102C9" w:rsidRPr="00A102C9" w:rsidRDefault="00A102C9" w:rsidP="00A10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102C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fino al 30 aprile 2021; </w:t>
      </w:r>
    </w:p>
    <w:p w:rsidR="00A102C9" w:rsidRPr="00A102C9" w:rsidRDefault="00A102C9" w:rsidP="00A10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102C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 l'art.  122  del  decreto-legge  17  marzo  2020,   n.   18,</w:t>
      </w:r>
    </w:p>
    <w:p w:rsidR="00A102C9" w:rsidRPr="00A102C9" w:rsidRDefault="00A102C9" w:rsidP="00A10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102C9">
        <w:rPr>
          <w:rFonts w:ascii="Courier New" w:eastAsia="Times New Roman" w:hAnsi="Courier New" w:cs="Courier New"/>
          <w:sz w:val="20"/>
          <w:szCs w:val="20"/>
          <w:lang w:eastAsia="it-IT"/>
        </w:rPr>
        <w:t>convertito, con modificazioni, dalla legge 24 aprile 2020, n. 27, che</w:t>
      </w:r>
    </w:p>
    <w:p w:rsidR="00A102C9" w:rsidRPr="00A102C9" w:rsidRDefault="00A102C9" w:rsidP="00A10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102C9">
        <w:rPr>
          <w:rFonts w:ascii="Courier New" w:eastAsia="Times New Roman" w:hAnsi="Courier New" w:cs="Courier New"/>
          <w:sz w:val="20"/>
          <w:szCs w:val="20"/>
          <w:lang w:eastAsia="it-IT"/>
        </w:rPr>
        <w:t>prevede la nomina di un Commissario straordinario per l'attuazione  e</w:t>
      </w:r>
    </w:p>
    <w:p w:rsidR="00A102C9" w:rsidRPr="00A102C9" w:rsidRDefault="00A102C9" w:rsidP="00A10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102C9">
        <w:rPr>
          <w:rFonts w:ascii="Courier New" w:eastAsia="Times New Roman" w:hAnsi="Courier New" w:cs="Courier New"/>
          <w:sz w:val="20"/>
          <w:szCs w:val="20"/>
          <w:lang w:eastAsia="it-IT"/>
        </w:rPr>
        <w:t>il coordinamento delle misure occorrenti per  il  contenimento  e  il</w:t>
      </w:r>
    </w:p>
    <w:p w:rsidR="00A102C9" w:rsidRPr="00A102C9" w:rsidRDefault="00A102C9" w:rsidP="00A10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102C9">
        <w:rPr>
          <w:rFonts w:ascii="Courier New" w:eastAsia="Times New Roman" w:hAnsi="Courier New" w:cs="Courier New"/>
          <w:sz w:val="20"/>
          <w:szCs w:val="20"/>
          <w:lang w:eastAsia="it-IT"/>
        </w:rPr>
        <w:t>contrasto  dell'emergenza  epidemiologica  COVID-19  e  ne  definisce</w:t>
      </w:r>
    </w:p>
    <w:p w:rsidR="00A102C9" w:rsidRPr="00A102C9" w:rsidRDefault="00A102C9" w:rsidP="00A10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102C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funzioni e poteri, anche in deroga alle disposizioni vigenti; </w:t>
      </w:r>
    </w:p>
    <w:p w:rsidR="00A102C9" w:rsidRPr="00A102C9" w:rsidRDefault="00A102C9" w:rsidP="00A10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102C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il decreto del Presidente del Consiglio dei ministri 18 marzo</w:t>
      </w:r>
    </w:p>
    <w:p w:rsidR="00A102C9" w:rsidRPr="00A102C9" w:rsidRDefault="00A102C9" w:rsidP="00A10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102C9">
        <w:rPr>
          <w:rFonts w:ascii="Courier New" w:eastAsia="Times New Roman" w:hAnsi="Courier New" w:cs="Courier New"/>
          <w:sz w:val="20"/>
          <w:szCs w:val="20"/>
          <w:lang w:eastAsia="it-IT"/>
        </w:rPr>
        <w:t>2020, n. 0006119P4.8.1.4.1., con il quale il dott. Domenico Arcuri e'</w:t>
      </w:r>
    </w:p>
    <w:p w:rsidR="00A102C9" w:rsidRPr="00A102C9" w:rsidRDefault="00A102C9" w:rsidP="00A10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102C9">
        <w:rPr>
          <w:rFonts w:ascii="Courier New" w:eastAsia="Times New Roman" w:hAnsi="Courier New" w:cs="Courier New"/>
          <w:sz w:val="20"/>
          <w:szCs w:val="20"/>
          <w:lang w:eastAsia="it-IT"/>
        </w:rPr>
        <w:t>stato  nominato  Commissario  straordinario  per  l'attuazione  e  il</w:t>
      </w:r>
    </w:p>
    <w:p w:rsidR="00A102C9" w:rsidRPr="00A102C9" w:rsidRDefault="00A102C9" w:rsidP="00A10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102C9">
        <w:rPr>
          <w:rFonts w:ascii="Courier New" w:eastAsia="Times New Roman" w:hAnsi="Courier New" w:cs="Courier New"/>
          <w:sz w:val="20"/>
          <w:szCs w:val="20"/>
          <w:lang w:eastAsia="it-IT"/>
        </w:rPr>
        <w:t>coordinamento delle  misure  occorrenti  per  il  contenimento  e  il</w:t>
      </w:r>
    </w:p>
    <w:p w:rsidR="00A102C9" w:rsidRPr="00A102C9" w:rsidRDefault="00A102C9" w:rsidP="00A10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102C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contrasto dell'emergenza epidemiologica COVID-19; </w:t>
      </w:r>
    </w:p>
    <w:p w:rsidR="00A102C9" w:rsidRPr="00A102C9" w:rsidRDefault="00A102C9" w:rsidP="00A10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102C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l'art. 1, comma 457, della legge 30 dicembre  2020,  n.  178,</w:t>
      </w:r>
    </w:p>
    <w:p w:rsidR="00A102C9" w:rsidRPr="00A102C9" w:rsidRDefault="00A102C9" w:rsidP="00A10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102C9">
        <w:rPr>
          <w:rFonts w:ascii="Courier New" w:eastAsia="Times New Roman" w:hAnsi="Courier New" w:cs="Courier New"/>
          <w:sz w:val="20"/>
          <w:szCs w:val="20"/>
          <w:lang w:eastAsia="it-IT"/>
        </w:rPr>
        <w:t>che detta disposizioni per l'adozione  e  l'attuazione  di  un  Piano</w:t>
      </w:r>
    </w:p>
    <w:p w:rsidR="00A102C9" w:rsidRPr="00A102C9" w:rsidRDefault="00A102C9" w:rsidP="00A10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102C9">
        <w:rPr>
          <w:rFonts w:ascii="Courier New" w:eastAsia="Times New Roman" w:hAnsi="Courier New" w:cs="Courier New"/>
          <w:sz w:val="20"/>
          <w:szCs w:val="20"/>
          <w:lang w:eastAsia="it-IT"/>
        </w:rPr>
        <w:t>strategico  in  materia  di  somministrazione  dei  vaccini  per   la</w:t>
      </w:r>
    </w:p>
    <w:p w:rsidR="00A102C9" w:rsidRPr="00A102C9" w:rsidRDefault="00A102C9" w:rsidP="00A10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102C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prevenzione delle infezioni da SARS-CoV-2; </w:t>
      </w:r>
    </w:p>
    <w:p w:rsidR="00A102C9" w:rsidRPr="00A102C9" w:rsidRDefault="00A102C9" w:rsidP="00A10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102C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il decreto del Ministro della salute del 2  gennaio  2021  di</w:t>
      </w:r>
    </w:p>
    <w:p w:rsidR="00A102C9" w:rsidRPr="00A102C9" w:rsidRDefault="00A102C9" w:rsidP="00A10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102C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adozione del menzionato piano; </w:t>
      </w:r>
    </w:p>
    <w:p w:rsidR="00A102C9" w:rsidRPr="00A102C9" w:rsidRDefault="00A102C9" w:rsidP="00A10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102C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l'art. 17-bis del menzionato decreto-legge n.  18  del  2020,</w:t>
      </w:r>
    </w:p>
    <w:p w:rsidR="00A102C9" w:rsidRPr="00A102C9" w:rsidRDefault="00A102C9" w:rsidP="00A10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102C9">
        <w:rPr>
          <w:rFonts w:ascii="Courier New" w:eastAsia="Times New Roman" w:hAnsi="Courier New" w:cs="Courier New"/>
          <w:sz w:val="20"/>
          <w:szCs w:val="20"/>
          <w:lang w:eastAsia="it-IT"/>
        </w:rPr>
        <w:t>convertito, con modificazioni, dalla legge n. 27 del 2020, che  detta</w:t>
      </w:r>
    </w:p>
    <w:p w:rsidR="00A102C9" w:rsidRPr="00A102C9" w:rsidRDefault="00A102C9" w:rsidP="00A10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102C9">
        <w:rPr>
          <w:rFonts w:ascii="Courier New" w:eastAsia="Times New Roman" w:hAnsi="Courier New" w:cs="Courier New"/>
          <w:sz w:val="20"/>
          <w:szCs w:val="20"/>
          <w:lang w:eastAsia="it-IT"/>
        </w:rPr>
        <w:t>disposizioni  sul  trattamento  dei  dati  personali   nel   contesto</w:t>
      </w:r>
    </w:p>
    <w:p w:rsidR="00A102C9" w:rsidRPr="00A102C9" w:rsidRDefault="00A102C9" w:rsidP="00A10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102C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emergenziale; </w:t>
      </w:r>
    </w:p>
    <w:p w:rsidR="00A102C9" w:rsidRPr="00A102C9" w:rsidRDefault="00A102C9" w:rsidP="00A10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102C9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 Visto l'art. 3 del decreto-legge 14 gennaio 2021, n. 2, che reca la</w:t>
      </w:r>
    </w:p>
    <w:p w:rsidR="00A102C9" w:rsidRPr="00A102C9" w:rsidRDefault="00A102C9" w:rsidP="00A10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102C9">
        <w:rPr>
          <w:rFonts w:ascii="Courier New" w:eastAsia="Times New Roman" w:hAnsi="Courier New" w:cs="Courier New"/>
          <w:sz w:val="20"/>
          <w:szCs w:val="20"/>
          <w:lang w:eastAsia="it-IT"/>
        </w:rPr>
        <w:t>disciplina dei sistemi informativi funzionali all'implementazione del</w:t>
      </w:r>
    </w:p>
    <w:p w:rsidR="00A102C9" w:rsidRPr="00A102C9" w:rsidRDefault="00A102C9" w:rsidP="00A10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102C9">
        <w:rPr>
          <w:rFonts w:ascii="Courier New" w:eastAsia="Times New Roman" w:hAnsi="Courier New" w:cs="Courier New"/>
          <w:sz w:val="20"/>
          <w:szCs w:val="20"/>
          <w:lang w:eastAsia="it-IT"/>
        </w:rPr>
        <w:t>piano strategico dei vaccini per la prevenzione  delle  infezioni  da</w:t>
      </w:r>
    </w:p>
    <w:p w:rsidR="00A102C9" w:rsidRPr="00A102C9" w:rsidRDefault="00A102C9" w:rsidP="00A10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102C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SARS-CoV-2; </w:t>
      </w:r>
    </w:p>
    <w:p w:rsidR="00A102C9" w:rsidRPr="00A102C9" w:rsidRDefault="00A102C9" w:rsidP="00A10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102C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l'art. 50  del  decreto-legge  30  settembre  2003,  n.  269,</w:t>
      </w:r>
    </w:p>
    <w:p w:rsidR="00A102C9" w:rsidRPr="00A102C9" w:rsidRDefault="00A102C9" w:rsidP="00A10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102C9">
        <w:rPr>
          <w:rFonts w:ascii="Courier New" w:eastAsia="Times New Roman" w:hAnsi="Courier New" w:cs="Courier New"/>
          <w:sz w:val="20"/>
          <w:szCs w:val="20"/>
          <w:lang w:eastAsia="it-IT"/>
        </w:rPr>
        <w:t>convertito, con modificazioni, dalla legge 24 novembre 2003, n.  326,</w:t>
      </w:r>
    </w:p>
    <w:p w:rsidR="00A102C9" w:rsidRPr="00A102C9" w:rsidRDefault="00A102C9" w:rsidP="00A10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102C9">
        <w:rPr>
          <w:rFonts w:ascii="Courier New" w:eastAsia="Times New Roman" w:hAnsi="Courier New" w:cs="Courier New"/>
          <w:sz w:val="20"/>
          <w:szCs w:val="20"/>
          <w:lang w:eastAsia="it-IT"/>
        </w:rPr>
        <w:t>e  successive  modificazioni  e  integrazioni,   che   definisce   le</w:t>
      </w:r>
    </w:p>
    <w:p w:rsidR="00A102C9" w:rsidRPr="00A102C9" w:rsidRDefault="00A102C9" w:rsidP="00A10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A102C9">
        <w:rPr>
          <w:rFonts w:ascii="Courier New" w:eastAsia="Times New Roman" w:hAnsi="Courier New" w:cs="Courier New"/>
          <w:sz w:val="20"/>
          <w:szCs w:val="20"/>
          <w:lang w:eastAsia="it-IT"/>
        </w:rPr>
        <w:t>funzionalita'</w:t>
      </w:r>
      <w:proofErr w:type="spellEnd"/>
      <w:r w:rsidRPr="00A102C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del Sistema tessera sanitaria; </w:t>
      </w:r>
    </w:p>
    <w:p w:rsidR="00A102C9" w:rsidRPr="00A102C9" w:rsidRDefault="00A102C9" w:rsidP="00A10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102C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il decreto legislativo 7  marzo  2005,  n.  82  e  successive</w:t>
      </w:r>
    </w:p>
    <w:p w:rsidR="00A102C9" w:rsidRPr="00A102C9" w:rsidRDefault="00A102C9" w:rsidP="00A10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102C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modificazioni, concernente il codice dell'amministrazione digitale; </w:t>
      </w:r>
    </w:p>
    <w:p w:rsidR="00A102C9" w:rsidRPr="00A102C9" w:rsidRDefault="00A102C9" w:rsidP="00A10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102C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Considerata  l'assoluta  </w:t>
      </w:r>
      <w:proofErr w:type="spellStart"/>
      <w:r w:rsidRPr="00A102C9">
        <w:rPr>
          <w:rFonts w:ascii="Courier New" w:eastAsia="Times New Roman" w:hAnsi="Courier New" w:cs="Courier New"/>
          <w:sz w:val="20"/>
          <w:szCs w:val="20"/>
          <w:lang w:eastAsia="it-IT"/>
        </w:rPr>
        <w:t>necessita'</w:t>
      </w:r>
      <w:proofErr w:type="spellEnd"/>
      <w:r w:rsidRPr="00A102C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e   urgenza   di   consentire</w:t>
      </w:r>
    </w:p>
    <w:p w:rsidR="00A102C9" w:rsidRPr="00A102C9" w:rsidRDefault="00A102C9" w:rsidP="00A10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102C9">
        <w:rPr>
          <w:rFonts w:ascii="Courier New" w:eastAsia="Times New Roman" w:hAnsi="Courier New" w:cs="Courier New"/>
          <w:sz w:val="20"/>
          <w:szCs w:val="20"/>
          <w:lang w:eastAsia="it-IT"/>
        </w:rPr>
        <w:t>l'utilizzazione  del  Sistema  tessera  sanitaria  come  veicolo   di</w:t>
      </w:r>
    </w:p>
    <w:p w:rsidR="00A102C9" w:rsidRPr="00A102C9" w:rsidRDefault="00A102C9" w:rsidP="00A10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102C9">
        <w:rPr>
          <w:rFonts w:ascii="Courier New" w:eastAsia="Times New Roman" w:hAnsi="Courier New" w:cs="Courier New"/>
          <w:sz w:val="20"/>
          <w:szCs w:val="20"/>
          <w:lang w:eastAsia="it-IT"/>
        </w:rPr>
        <w:t>comunicazione dei dati  tra  gli  enti  interessati  al  processo  di</w:t>
      </w:r>
    </w:p>
    <w:p w:rsidR="00A102C9" w:rsidRPr="00A102C9" w:rsidRDefault="00A102C9" w:rsidP="00A10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102C9">
        <w:rPr>
          <w:rFonts w:ascii="Courier New" w:eastAsia="Times New Roman" w:hAnsi="Courier New" w:cs="Courier New"/>
          <w:sz w:val="20"/>
          <w:szCs w:val="20"/>
          <w:lang w:eastAsia="it-IT"/>
        </w:rPr>
        <w:t>somministrazione  dei  vaccini  anti  SARS-CoV-2,  al  fine  di  dare</w:t>
      </w:r>
    </w:p>
    <w:p w:rsidR="00A102C9" w:rsidRPr="00A102C9" w:rsidRDefault="00A102C9" w:rsidP="00A10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102C9">
        <w:rPr>
          <w:rFonts w:ascii="Courier New" w:eastAsia="Times New Roman" w:hAnsi="Courier New" w:cs="Courier New"/>
          <w:sz w:val="20"/>
          <w:szCs w:val="20"/>
          <w:lang w:eastAsia="it-IT"/>
        </w:rPr>
        <w:t>attuazione al  Piano  strategico  con  l'immediatezza  richiesta  dal</w:t>
      </w:r>
    </w:p>
    <w:p w:rsidR="00A102C9" w:rsidRPr="00A102C9" w:rsidRDefault="00A102C9" w:rsidP="00A10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102C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contesto emergenziale in atto; </w:t>
      </w:r>
    </w:p>
    <w:p w:rsidR="00A102C9" w:rsidRPr="00A102C9" w:rsidRDefault="00A102C9" w:rsidP="00A10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102C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Sentiti per le vie brevi i competenti uffici  del  Garante  per  la</w:t>
      </w:r>
    </w:p>
    <w:p w:rsidR="00A102C9" w:rsidRPr="00A102C9" w:rsidRDefault="00A102C9" w:rsidP="00A10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102C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protezione dei dati personali; </w:t>
      </w:r>
    </w:p>
    <w:p w:rsidR="00A102C9" w:rsidRPr="00A102C9" w:rsidRDefault="00A102C9" w:rsidP="00A10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102C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A102C9" w:rsidRPr="00A102C9" w:rsidRDefault="00A102C9" w:rsidP="00A10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102C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Dispone: </w:t>
      </w:r>
    </w:p>
    <w:p w:rsidR="00A102C9" w:rsidRPr="00A102C9" w:rsidRDefault="00A102C9" w:rsidP="00A10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102C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A102C9" w:rsidRPr="00A102C9" w:rsidRDefault="00A102C9" w:rsidP="00A10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102C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1 </w:t>
      </w:r>
    </w:p>
    <w:p w:rsidR="00A102C9" w:rsidRPr="00A102C9" w:rsidRDefault="00A102C9" w:rsidP="00A10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102C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A102C9" w:rsidRPr="00A102C9" w:rsidRDefault="00A102C9" w:rsidP="00A10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102C9">
        <w:rPr>
          <w:rFonts w:ascii="Courier New" w:eastAsia="Times New Roman" w:hAnsi="Courier New" w:cs="Courier New"/>
          <w:sz w:val="20"/>
          <w:szCs w:val="20"/>
          <w:lang w:eastAsia="it-IT"/>
        </w:rPr>
        <w:t>Supporto all'attuazione del  Piano  strategico  dei  vaccini  per  la</w:t>
      </w:r>
    </w:p>
    <w:p w:rsidR="00A102C9" w:rsidRPr="00A102C9" w:rsidRDefault="00A102C9" w:rsidP="00A10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102C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prevenzione delle infezioni da SARS- CoV-2 </w:t>
      </w:r>
    </w:p>
    <w:p w:rsidR="00A102C9" w:rsidRPr="00A102C9" w:rsidRDefault="00A102C9" w:rsidP="00A10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102C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A102C9" w:rsidRPr="00A102C9" w:rsidRDefault="00A102C9" w:rsidP="00A10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102C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Nelle more dell'attivazione dell'Anagrafe nazionale degli assistiti</w:t>
      </w:r>
    </w:p>
    <w:p w:rsidR="00A102C9" w:rsidRPr="00A102C9" w:rsidRDefault="00A102C9" w:rsidP="00A10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102C9">
        <w:rPr>
          <w:rFonts w:ascii="Courier New" w:eastAsia="Times New Roman" w:hAnsi="Courier New" w:cs="Courier New"/>
          <w:sz w:val="20"/>
          <w:szCs w:val="20"/>
          <w:lang w:eastAsia="it-IT"/>
        </w:rPr>
        <w:t>(ANA), l'anagrafe  nazionale  degli  assistiti  del  Sistema  tessera</w:t>
      </w:r>
    </w:p>
    <w:p w:rsidR="00A102C9" w:rsidRPr="00A102C9" w:rsidRDefault="00A102C9" w:rsidP="00A10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102C9">
        <w:rPr>
          <w:rFonts w:ascii="Courier New" w:eastAsia="Times New Roman" w:hAnsi="Courier New" w:cs="Courier New"/>
          <w:sz w:val="20"/>
          <w:szCs w:val="20"/>
          <w:lang w:eastAsia="it-IT"/>
        </w:rPr>
        <w:t>sanitaria, allo scopo di dare attuazione all'art. 3 del decreto-legge</w:t>
      </w:r>
    </w:p>
    <w:p w:rsidR="00A102C9" w:rsidRPr="00A102C9" w:rsidRDefault="00A102C9" w:rsidP="00A10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102C9">
        <w:rPr>
          <w:rFonts w:ascii="Courier New" w:eastAsia="Times New Roman" w:hAnsi="Courier New" w:cs="Courier New"/>
          <w:sz w:val="20"/>
          <w:szCs w:val="20"/>
          <w:lang w:eastAsia="it-IT"/>
        </w:rPr>
        <w:t>14 gennaio 2021, n. 2 e nel rispetto dei criteri indicati  dal  piano</w:t>
      </w:r>
    </w:p>
    <w:p w:rsidR="00A102C9" w:rsidRPr="00A102C9" w:rsidRDefault="00A102C9" w:rsidP="00A10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102C9">
        <w:rPr>
          <w:rFonts w:ascii="Courier New" w:eastAsia="Times New Roman" w:hAnsi="Courier New" w:cs="Courier New"/>
          <w:sz w:val="20"/>
          <w:szCs w:val="20"/>
          <w:lang w:eastAsia="it-IT"/>
        </w:rPr>
        <w:t>strategico  dei  vaccini  per  la  prevenzione  delle  infezioni   da</w:t>
      </w:r>
    </w:p>
    <w:p w:rsidR="00A102C9" w:rsidRPr="00A102C9" w:rsidRDefault="00A102C9" w:rsidP="00A10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102C9">
        <w:rPr>
          <w:rFonts w:ascii="Courier New" w:eastAsia="Times New Roman" w:hAnsi="Courier New" w:cs="Courier New"/>
          <w:sz w:val="20"/>
          <w:szCs w:val="20"/>
          <w:lang w:eastAsia="it-IT"/>
        </w:rPr>
        <w:t>SARS-CoV-2 adottato, ai sensi dell'art. 1, comma 457, della legge  30</w:t>
      </w:r>
    </w:p>
    <w:p w:rsidR="00A102C9" w:rsidRPr="00A102C9" w:rsidRDefault="00A102C9" w:rsidP="00A10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102C9">
        <w:rPr>
          <w:rFonts w:ascii="Courier New" w:eastAsia="Times New Roman" w:hAnsi="Courier New" w:cs="Courier New"/>
          <w:sz w:val="20"/>
          <w:szCs w:val="20"/>
          <w:lang w:eastAsia="it-IT"/>
        </w:rPr>
        <w:t>dicembre 2020, n. 178, con decreto del Ministro della  salute  del  2</w:t>
      </w:r>
    </w:p>
    <w:p w:rsidR="00A102C9" w:rsidRPr="00A102C9" w:rsidRDefault="00A102C9" w:rsidP="00A10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102C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gennaio 2021 e successive integrazioni: </w:t>
      </w:r>
    </w:p>
    <w:p w:rsidR="00A102C9" w:rsidRPr="00A102C9" w:rsidRDefault="00A102C9" w:rsidP="00A10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102C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acquisisce dalle amministrazioni  e  dagli  enti  interessati,</w:t>
      </w:r>
    </w:p>
    <w:p w:rsidR="00A102C9" w:rsidRPr="00A102C9" w:rsidRDefault="00A102C9" w:rsidP="00A10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102C9">
        <w:rPr>
          <w:rFonts w:ascii="Courier New" w:eastAsia="Times New Roman" w:hAnsi="Courier New" w:cs="Courier New"/>
          <w:sz w:val="20"/>
          <w:szCs w:val="20"/>
          <w:lang w:eastAsia="it-IT"/>
        </w:rPr>
        <w:t>statali e regionali, i dati necessari  per  predisporre  gli  elenchi</w:t>
      </w:r>
    </w:p>
    <w:p w:rsidR="00A102C9" w:rsidRPr="00A102C9" w:rsidRDefault="00A102C9" w:rsidP="00A10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102C9">
        <w:rPr>
          <w:rFonts w:ascii="Courier New" w:eastAsia="Times New Roman" w:hAnsi="Courier New" w:cs="Courier New"/>
          <w:sz w:val="20"/>
          <w:szCs w:val="20"/>
          <w:lang w:eastAsia="it-IT"/>
        </w:rPr>
        <w:t>degli appartenenti alle categorie degli assistiti eleggibili  per  le</w:t>
      </w:r>
    </w:p>
    <w:p w:rsidR="00A102C9" w:rsidRPr="00A102C9" w:rsidRDefault="00A102C9" w:rsidP="00A10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102C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vaccinazioni per la prevenzione delle infezioni da SARS-CoV-2; </w:t>
      </w:r>
    </w:p>
    <w:p w:rsidR="00A102C9" w:rsidRPr="00A102C9" w:rsidRDefault="00A102C9" w:rsidP="00A10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102C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si interconnette con i  sistemi  informativi  vaccinali  delle</w:t>
      </w:r>
    </w:p>
    <w:p w:rsidR="00A102C9" w:rsidRPr="00A102C9" w:rsidRDefault="00A102C9" w:rsidP="00A10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102C9">
        <w:rPr>
          <w:rFonts w:ascii="Courier New" w:eastAsia="Times New Roman" w:hAnsi="Courier New" w:cs="Courier New"/>
          <w:sz w:val="20"/>
          <w:szCs w:val="20"/>
          <w:lang w:eastAsia="it-IT"/>
        </w:rPr>
        <w:t>regioni e delle province autonome, al fine di rendere disponibili gli</w:t>
      </w:r>
    </w:p>
    <w:p w:rsidR="00A102C9" w:rsidRPr="00A102C9" w:rsidRDefault="00A102C9" w:rsidP="00A10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102C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elenchi di cui alla lettera a) di rispettiva competenza,  </w:t>
      </w:r>
      <w:proofErr w:type="spellStart"/>
      <w:r w:rsidRPr="00A102C9">
        <w:rPr>
          <w:rFonts w:ascii="Courier New" w:eastAsia="Times New Roman" w:hAnsi="Courier New" w:cs="Courier New"/>
          <w:sz w:val="20"/>
          <w:szCs w:val="20"/>
          <w:lang w:eastAsia="it-IT"/>
        </w:rPr>
        <w:t>nonche'</w:t>
      </w:r>
      <w:proofErr w:type="spellEnd"/>
      <w:r w:rsidRPr="00A102C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le</w:t>
      </w:r>
    </w:p>
    <w:p w:rsidR="00A102C9" w:rsidRPr="00A102C9" w:rsidRDefault="00A102C9" w:rsidP="00A10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102C9">
        <w:rPr>
          <w:rFonts w:ascii="Courier New" w:eastAsia="Times New Roman" w:hAnsi="Courier New" w:cs="Courier New"/>
          <w:sz w:val="20"/>
          <w:szCs w:val="20"/>
          <w:lang w:eastAsia="it-IT"/>
        </w:rPr>
        <w:t>funzioni di verifica degli assistiti di regioni  e  province  diverse</w:t>
      </w:r>
    </w:p>
    <w:p w:rsidR="00A102C9" w:rsidRPr="00A102C9" w:rsidRDefault="00A102C9" w:rsidP="00A10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102C9">
        <w:rPr>
          <w:rFonts w:ascii="Courier New" w:eastAsia="Times New Roman" w:hAnsi="Courier New" w:cs="Courier New"/>
          <w:sz w:val="20"/>
          <w:szCs w:val="20"/>
          <w:lang w:eastAsia="it-IT"/>
        </w:rPr>
        <w:t>per  i   quali   occorre   procedere   alla   prenotazione   e   alla</w:t>
      </w:r>
    </w:p>
    <w:p w:rsidR="00A102C9" w:rsidRPr="00A102C9" w:rsidRDefault="00A102C9" w:rsidP="00A10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102C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somministrazione dei vaccini, per le </w:t>
      </w:r>
      <w:proofErr w:type="spellStart"/>
      <w:r w:rsidRPr="00A102C9">
        <w:rPr>
          <w:rFonts w:ascii="Courier New" w:eastAsia="Times New Roman" w:hAnsi="Courier New" w:cs="Courier New"/>
          <w:sz w:val="20"/>
          <w:szCs w:val="20"/>
          <w:lang w:eastAsia="it-IT"/>
        </w:rPr>
        <w:t>finalita'</w:t>
      </w:r>
      <w:proofErr w:type="spellEnd"/>
      <w:r w:rsidRPr="00A102C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cui  all'art.  3,</w:t>
      </w:r>
    </w:p>
    <w:p w:rsidR="00A102C9" w:rsidRPr="00A102C9" w:rsidRDefault="00A102C9" w:rsidP="00A10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102C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comma 4, del decreto-legge n. 2 del 2021; </w:t>
      </w:r>
    </w:p>
    <w:p w:rsidR="00A102C9" w:rsidRPr="00A102C9" w:rsidRDefault="00A102C9" w:rsidP="00A10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102C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rende disponibili all'Anagrafe nazionale vaccini  gli  elenchi</w:t>
      </w:r>
    </w:p>
    <w:p w:rsidR="00A102C9" w:rsidRPr="00A102C9" w:rsidRDefault="00A102C9" w:rsidP="00A10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102C9">
        <w:rPr>
          <w:rFonts w:ascii="Courier New" w:eastAsia="Times New Roman" w:hAnsi="Courier New" w:cs="Courier New"/>
          <w:sz w:val="20"/>
          <w:szCs w:val="20"/>
          <w:lang w:eastAsia="it-IT"/>
        </w:rPr>
        <w:t>di cui alla  lettera  a),  per  il  monitoraggio  dell'adesione  alla</w:t>
      </w:r>
    </w:p>
    <w:p w:rsidR="00A102C9" w:rsidRPr="00A102C9" w:rsidRDefault="00A102C9" w:rsidP="00A10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102C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campagna vaccinale; </w:t>
      </w:r>
    </w:p>
    <w:p w:rsidR="00A102C9" w:rsidRPr="00A102C9" w:rsidRDefault="00A102C9" w:rsidP="00A10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102C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d)  rende  disponibile  i  dati  aggregati  per  la   piattaforma</w:t>
      </w:r>
    </w:p>
    <w:p w:rsidR="00A102C9" w:rsidRPr="00A102C9" w:rsidRDefault="00A102C9" w:rsidP="00A10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102C9">
        <w:rPr>
          <w:rFonts w:ascii="Courier New" w:eastAsia="Times New Roman" w:hAnsi="Courier New" w:cs="Courier New"/>
          <w:sz w:val="20"/>
          <w:szCs w:val="20"/>
          <w:lang w:eastAsia="it-IT"/>
        </w:rPr>
        <w:t>nazionale di cui all'art. 3, comma 1,  del  decreto-legge  n.  2  del</w:t>
      </w:r>
    </w:p>
    <w:p w:rsidR="00A102C9" w:rsidRPr="00A102C9" w:rsidRDefault="00A102C9" w:rsidP="00A10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102C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2021. </w:t>
      </w:r>
    </w:p>
    <w:p w:rsidR="00A102C9" w:rsidRPr="00A102C9" w:rsidRDefault="00A102C9" w:rsidP="00A10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102C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2 </w:t>
      </w:r>
    </w:p>
    <w:p w:rsidR="00A102C9" w:rsidRPr="00A102C9" w:rsidRDefault="00A102C9" w:rsidP="00A10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102C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A102C9" w:rsidRPr="00A102C9" w:rsidRDefault="00A102C9" w:rsidP="00A10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102C9">
        <w:rPr>
          <w:rFonts w:ascii="Courier New" w:eastAsia="Times New Roman" w:hAnsi="Courier New" w:cs="Courier New"/>
          <w:sz w:val="20"/>
          <w:szCs w:val="20"/>
          <w:lang w:eastAsia="it-IT"/>
        </w:rPr>
        <w:t>Supporto del Sistema TS alle regioni, alle province autonome  e  alla</w:t>
      </w:r>
    </w:p>
    <w:p w:rsidR="00A102C9" w:rsidRPr="00A102C9" w:rsidRDefault="00A102C9" w:rsidP="00A10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102C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piattaforma nazionale di cui all'art. 3 del decreto-legge n. 2  del</w:t>
      </w:r>
    </w:p>
    <w:p w:rsidR="00A102C9" w:rsidRPr="00A102C9" w:rsidRDefault="00A102C9" w:rsidP="00A10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102C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2021 </w:t>
      </w:r>
    </w:p>
    <w:p w:rsidR="00A102C9" w:rsidRPr="00A102C9" w:rsidRDefault="00A102C9" w:rsidP="00A10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102C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A102C9" w:rsidRPr="00A102C9" w:rsidRDefault="00A102C9" w:rsidP="00A10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102C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Per le </w:t>
      </w:r>
      <w:proofErr w:type="spellStart"/>
      <w:r w:rsidRPr="00A102C9">
        <w:rPr>
          <w:rFonts w:ascii="Courier New" w:eastAsia="Times New Roman" w:hAnsi="Courier New" w:cs="Courier New"/>
          <w:sz w:val="20"/>
          <w:szCs w:val="20"/>
          <w:lang w:eastAsia="it-IT"/>
        </w:rPr>
        <w:t>finalita'</w:t>
      </w:r>
      <w:proofErr w:type="spellEnd"/>
      <w:r w:rsidRPr="00A102C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cui all'art. 3, comma 4, del decreto-legge n. 2</w:t>
      </w:r>
    </w:p>
    <w:p w:rsidR="00A102C9" w:rsidRPr="00A102C9" w:rsidRDefault="00A102C9" w:rsidP="00A10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102C9">
        <w:rPr>
          <w:rFonts w:ascii="Courier New" w:eastAsia="Times New Roman" w:hAnsi="Courier New" w:cs="Courier New"/>
          <w:sz w:val="20"/>
          <w:szCs w:val="20"/>
          <w:lang w:eastAsia="it-IT"/>
        </w:rPr>
        <w:t>del 2021, il Sistema tessera  sanitaria  assicura  l'interconnessione</w:t>
      </w:r>
    </w:p>
    <w:p w:rsidR="00A102C9" w:rsidRPr="00A102C9" w:rsidRDefault="00A102C9" w:rsidP="00A10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102C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telematica: </w:t>
      </w:r>
    </w:p>
    <w:p w:rsidR="00A102C9" w:rsidRPr="00A102C9" w:rsidRDefault="00A102C9" w:rsidP="00A10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102C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con le regioni e le province autonome, per rendere disponibili</w:t>
      </w:r>
    </w:p>
    <w:p w:rsidR="00A102C9" w:rsidRPr="00A102C9" w:rsidRDefault="00A102C9" w:rsidP="00A10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102C9">
        <w:rPr>
          <w:rFonts w:ascii="Courier New" w:eastAsia="Times New Roman" w:hAnsi="Courier New" w:cs="Courier New"/>
          <w:sz w:val="20"/>
          <w:szCs w:val="20"/>
          <w:lang w:eastAsia="it-IT"/>
        </w:rPr>
        <w:t>a ciascuna di esse gli elenchi di cui all'art. 1,  comma  1,  lettera</w:t>
      </w:r>
    </w:p>
    <w:p w:rsidR="00A102C9" w:rsidRPr="00A102C9" w:rsidRDefault="00A102C9" w:rsidP="00A10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102C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a); </w:t>
      </w:r>
    </w:p>
    <w:p w:rsidR="00A102C9" w:rsidRPr="00A102C9" w:rsidRDefault="00A102C9" w:rsidP="00A10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102C9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   b) con la piattaforma nazionale di cui all'art. 3, comma  1,  del</w:t>
      </w:r>
    </w:p>
    <w:p w:rsidR="00A102C9" w:rsidRPr="00A102C9" w:rsidRDefault="00A102C9" w:rsidP="00A10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102C9">
        <w:rPr>
          <w:rFonts w:ascii="Courier New" w:eastAsia="Times New Roman" w:hAnsi="Courier New" w:cs="Courier New"/>
          <w:sz w:val="20"/>
          <w:szCs w:val="20"/>
          <w:lang w:eastAsia="it-IT"/>
        </w:rPr>
        <w:t>medesimo decreto-legge n. 2 del 2021, nelle regioni e nelle  province</w:t>
      </w:r>
    </w:p>
    <w:p w:rsidR="00A102C9" w:rsidRPr="00A102C9" w:rsidRDefault="00A102C9" w:rsidP="00A10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102C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autonome in regime di </w:t>
      </w:r>
      <w:proofErr w:type="spellStart"/>
      <w:r w:rsidRPr="00A102C9">
        <w:rPr>
          <w:rFonts w:ascii="Courier New" w:eastAsia="Times New Roman" w:hAnsi="Courier New" w:cs="Courier New"/>
          <w:sz w:val="20"/>
          <w:szCs w:val="20"/>
          <w:lang w:eastAsia="it-IT"/>
        </w:rPr>
        <w:t>sussidiarieta'</w:t>
      </w:r>
      <w:proofErr w:type="spellEnd"/>
      <w:r w:rsidRPr="00A102C9">
        <w:rPr>
          <w:rFonts w:ascii="Courier New" w:eastAsia="Times New Roman" w:hAnsi="Courier New" w:cs="Courier New"/>
          <w:sz w:val="20"/>
          <w:szCs w:val="20"/>
          <w:lang w:eastAsia="it-IT"/>
        </w:rPr>
        <w:t>, per garantire la verifica degli</w:t>
      </w:r>
    </w:p>
    <w:p w:rsidR="00A102C9" w:rsidRPr="00A102C9" w:rsidRDefault="00A102C9" w:rsidP="00A10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102C9">
        <w:rPr>
          <w:rFonts w:ascii="Courier New" w:eastAsia="Times New Roman" w:hAnsi="Courier New" w:cs="Courier New"/>
          <w:sz w:val="20"/>
          <w:szCs w:val="20"/>
          <w:lang w:eastAsia="it-IT"/>
        </w:rPr>
        <w:t>assistiti e  la  registrazione  nei  rispettivi  sistemi  informativi</w:t>
      </w:r>
    </w:p>
    <w:p w:rsidR="00A102C9" w:rsidRPr="00A102C9" w:rsidRDefault="00A102C9" w:rsidP="00A10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102C9">
        <w:rPr>
          <w:rFonts w:ascii="Courier New" w:eastAsia="Times New Roman" w:hAnsi="Courier New" w:cs="Courier New"/>
          <w:sz w:val="20"/>
          <w:szCs w:val="20"/>
          <w:lang w:eastAsia="it-IT"/>
        </w:rPr>
        <w:t>vaccinali   delle   stesse   delle   operazioni   di    prenotazione,</w:t>
      </w:r>
    </w:p>
    <w:p w:rsidR="00A102C9" w:rsidRPr="00A102C9" w:rsidRDefault="00A102C9" w:rsidP="00A10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102C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registrazione  e  certificazione  delle  vaccinazioni,  </w:t>
      </w:r>
      <w:proofErr w:type="spellStart"/>
      <w:r w:rsidRPr="00A102C9">
        <w:rPr>
          <w:rFonts w:ascii="Courier New" w:eastAsia="Times New Roman" w:hAnsi="Courier New" w:cs="Courier New"/>
          <w:sz w:val="20"/>
          <w:szCs w:val="20"/>
          <w:lang w:eastAsia="it-IT"/>
        </w:rPr>
        <w:t>nonche'</w:t>
      </w:r>
      <w:proofErr w:type="spellEnd"/>
      <w:r w:rsidRPr="00A102C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per</w:t>
      </w:r>
    </w:p>
    <w:p w:rsidR="00A102C9" w:rsidRPr="00A102C9" w:rsidRDefault="00A102C9" w:rsidP="00A10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102C9">
        <w:rPr>
          <w:rFonts w:ascii="Courier New" w:eastAsia="Times New Roman" w:hAnsi="Courier New" w:cs="Courier New"/>
          <w:sz w:val="20"/>
          <w:szCs w:val="20"/>
          <w:lang w:eastAsia="it-IT"/>
        </w:rPr>
        <w:t>assicurare il collegamento degli operatori sanitari alla  piattaforma</w:t>
      </w:r>
    </w:p>
    <w:p w:rsidR="00A102C9" w:rsidRPr="00A102C9" w:rsidRDefault="00A102C9" w:rsidP="00A10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102C9">
        <w:rPr>
          <w:rFonts w:ascii="Courier New" w:eastAsia="Times New Roman" w:hAnsi="Courier New" w:cs="Courier New"/>
          <w:sz w:val="20"/>
          <w:szCs w:val="20"/>
          <w:lang w:eastAsia="it-IT"/>
        </w:rPr>
        <w:t>nazionale,  mediante  l'utilizzo  delle  credenziali  di  accesso  al</w:t>
      </w:r>
    </w:p>
    <w:p w:rsidR="00A102C9" w:rsidRPr="00A102C9" w:rsidRDefault="00A102C9" w:rsidP="00A10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102C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medesimo Sistema tessera sanitaria. </w:t>
      </w:r>
    </w:p>
    <w:p w:rsidR="00A102C9" w:rsidRPr="00A102C9" w:rsidRDefault="00A102C9" w:rsidP="00A10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102C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3 </w:t>
      </w:r>
    </w:p>
    <w:p w:rsidR="00A102C9" w:rsidRPr="00A102C9" w:rsidRDefault="00A102C9" w:rsidP="00A10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102C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A102C9" w:rsidRPr="00A102C9" w:rsidRDefault="00A102C9" w:rsidP="00A10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102C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Autorizzazione al trattamento dei dati personali </w:t>
      </w:r>
    </w:p>
    <w:p w:rsidR="00A102C9" w:rsidRPr="00A102C9" w:rsidRDefault="00A102C9" w:rsidP="00A10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102C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A102C9" w:rsidRPr="00A102C9" w:rsidRDefault="00A102C9" w:rsidP="00A10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102C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Per  le  </w:t>
      </w:r>
      <w:proofErr w:type="spellStart"/>
      <w:r w:rsidRPr="00A102C9">
        <w:rPr>
          <w:rFonts w:ascii="Courier New" w:eastAsia="Times New Roman" w:hAnsi="Courier New" w:cs="Courier New"/>
          <w:sz w:val="20"/>
          <w:szCs w:val="20"/>
          <w:lang w:eastAsia="it-IT"/>
        </w:rPr>
        <w:t>finalita'</w:t>
      </w:r>
      <w:proofErr w:type="spellEnd"/>
      <w:r w:rsidRPr="00A102C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cui   alla   presente   ordinanza   e   per</w:t>
      </w:r>
    </w:p>
    <w:p w:rsidR="00A102C9" w:rsidRPr="00A102C9" w:rsidRDefault="00A102C9" w:rsidP="00A10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102C9">
        <w:rPr>
          <w:rFonts w:ascii="Courier New" w:eastAsia="Times New Roman" w:hAnsi="Courier New" w:cs="Courier New"/>
          <w:sz w:val="20"/>
          <w:szCs w:val="20"/>
          <w:lang w:eastAsia="it-IT"/>
        </w:rPr>
        <w:t>l'espletamento dei compiti affidatigli ai  fini  dell'attuazione  del</w:t>
      </w:r>
    </w:p>
    <w:p w:rsidR="00A102C9" w:rsidRPr="00A102C9" w:rsidRDefault="00A102C9" w:rsidP="00A10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102C9">
        <w:rPr>
          <w:rFonts w:ascii="Courier New" w:eastAsia="Times New Roman" w:hAnsi="Courier New" w:cs="Courier New"/>
          <w:sz w:val="20"/>
          <w:szCs w:val="20"/>
          <w:lang w:eastAsia="it-IT"/>
        </w:rPr>
        <w:t>piano strategico dei vaccini per la prevenzione  delle  infezioni  da</w:t>
      </w:r>
    </w:p>
    <w:p w:rsidR="00A102C9" w:rsidRPr="00A102C9" w:rsidRDefault="00A102C9" w:rsidP="00A10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102C9">
        <w:rPr>
          <w:rFonts w:ascii="Courier New" w:eastAsia="Times New Roman" w:hAnsi="Courier New" w:cs="Courier New"/>
          <w:sz w:val="20"/>
          <w:szCs w:val="20"/>
          <w:lang w:eastAsia="it-IT"/>
        </w:rPr>
        <w:t>SARS-CoV-2 adottato ai sensi dell'art. 1, comma 457, della  legge  30</w:t>
      </w:r>
    </w:p>
    <w:p w:rsidR="00A102C9" w:rsidRPr="00A102C9" w:rsidRDefault="00A102C9" w:rsidP="00A10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102C9">
        <w:rPr>
          <w:rFonts w:ascii="Courier New" w:eastAsia="Times New Roman" w:hAnsi="Courier New" w:cs="Courier New"/>
          <w:sz w:val="20"/>
          <w:szCs w:val="20"/>
          <w:lang w:eastAsia="it-IT"/>
        </w:rPr>
        <w:t>dicembre 2020, n. 178, al Ministero dell'economia e delle finanze  si</w:t>
      </w:r>
    </w:p>
    <w:p w:rsidR="00A102C9" w:rsidRPr="00A102C9" w:rsidRDefault="00A102C9" w:rsidP="00A10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102C9">
        <w:rPr>
          <w:rFonts w:ascii="Courier New" w:eastAsia="Times New Roman" w:hAnsi="Courier New" w:cs="Courier New"/>
          <w:sz w:val="20"/>
          <w:szCs w:val="20"/>
          <w:lang w:eastAsia="it-IT"/>
        </w:rPr>
        <w:t>applicano le disposizioni di cui all'art. 17-bis del decreto-legge 17</w:t>
      </w:r>
    </w:p>
    <w:p w:rsidR="00A102C9" w:rsidRPr="00A102C9" w:rsidRDefault="00A102C9" w:rsidP="00A10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102C9">
        <w:rPr>
          <w:rFonts w:ascii="Courier New" w:eastAsia="Times New Roman" w:hAnsi="Courier New" w:cs="Courier New"/>
          <w:sz w:val="20"/>
          <w:szCs w:val="20"/>
          <w:lang w:eastAsia="it-IT"/>
        </w:rPr>
        <w:t>marzo 2020, n. 18, convertito, con modificazioni,  con  la  legge  24</w:t>
      </w:r>
    </w:p>
    <w:p w:rsidR="00A102C9" w:rsidRPr="00A102C9" w:rsidRDefault="00A102C9" w:rsidP="00A10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102C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aprile 2020, n. 27. </w:t>
      </w:r>
    </w:p>
    <w:p w:rsidR="00A102C9" w:rsidRPr="00A102C9" w:rsidRDefault="00A102C9" w:rsidP="00A10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102C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4 </w:t>
      </w:r>
    </w:p>
    <w:p w:rsidR="00A102C9" w:rsidRPr="00A102C9" w:rsidRDefault="00A102C9" w:rsidP="00A10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102C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A102C9" w:rsidRPr="00A102C9" w:rsidRDefault="00A102C9" w:rsidP="00A10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102C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</w:t>
      </w:r>
      <w:proofErr w:type="spellStart"/>
      <w:r w:rsidRPr="00A102C9">
        <w:rPr>
          <w:rFonts w:ascii="Courier New" w:eastAsia="Times New Roman" w:hAnsi="Courier New" w:cs="Courier New"/>
          <w:sz w:val="20"/>
          <w:szCs w:val="20"/>
          <w:lang w:eastAsia="it-IT"/>
        </w:rPr>
        <w:t>Modalita'</w:t>
      </w:r>
      <w:proofErr w:type="spellEnd"/>
      <w:r w:rsidRPr="00A102C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tecniche </w:t>
      </w:r>
    </w:p>
    <w:p w:rsidR="00A102C9" w:rsidRPr="00A102C9" w:rsidRDefault="00A102C9" w:rsidP="00A10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102C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A102C9" w:rsidRPr="00A102C9" w:rsidRDefault="00A102C9" w:rsidP="00A10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102C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Le </w:t>
      </w:r>
      <w:proofErr w:type="spellStart"/>
      <w:r w:rsidRPr="00A102C9">
        <w:rPr>
          <w:rFonts w:ascii="Courier New" w:eastAsia="Times New Roman" w:hAnsi="Courier New" w:cs="Courier New"/>
          <w:sz w:val="20"/>
          <w:szCs w:val="20"/>
          <w:lang w:eastAsia="it-IT"/>
        </w:rPr>
        <w:t>modalita'</w:t>
      </w:r>
      <w:proofErr w:type="spellEnd"/>
      <w:r w:rsidRPr="00A102C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tecniche attuative delle  </w:t>
      </w:r>
      <w:proofErr w:type="spellStart"/>
      <w:r w:rsidRPr="00A102C9">
        <w:rPr>
          <w:rFonts w:ascii="Courier New" w:eastAsia="Times New Roman" w:hAnsi="Courier New" w:cs="Courier New"/>
          <w:sz w:val="20"/>
          <w:szCs w:val="20"/>
          <w:lang w:eastAsia="it-IT"/>
        </w:rPr>
        <w:t>funzionalita'</w:t>
      </w:r>
      <w:proofErr w:type="spellEnd"/>
      <w:r w:rsidRPr="00A102C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cui  alla</w:t>
      </w:r>
    </w:p>
    <w:p w:rsidR="00A102C9" w:rsidRPr="00A102C9" w:rsidRDefault="00A102C9" w:rsidP="00A10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102C9">
        <w:rPr>
          <w:rFonts w:ascii="Courier New" w:eastAsia="Times New Roman" w:hAnsi="Courier New" w:cs="Courier New"/>
          <w:sz w:val="20"/>
          <w:szCs w:val="20"/>
          <w:lang w:eastAsia="it-IT"/>
        </w:rPr>
        <w:t>presente ordinanza e le relative specifiche tecniche sono pubblicate,</w:t>
      </w:r>
    </w:p>
    <w:p w:rsidR="00A102C9" w:rsidRPr="00A102C9" w:rsidRDefault="00A102C9" w:rsidP="00A10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102C9">
        <w:rPr>
          <w:rFonts w:ascii="Courier New" w:eastAsia="Times New Roman" w:hAnsi="Courier New" w:cs="Courier New"/>
          <w:sz w:val="20"/>
          <w:szCs w:val="20"/>
          <w:lang w:eastAsia="it-IT"/>
        </w:rPr>
        <w:t>entro tre giorni dalla adozione della medesima  ordinanza,  sul  sito</w:t>
      </w:r>
    </w:p>
    <w:p w:rsidR="00A102C9" w:rsidRPr="00A102C9" w:rsidRDefault="00A102C9" w:rsidP="00A10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102C9">
        <w:rPr>
          <w:rFonts w:ascii="Courier New" w:eastAsia="Times New Roman" w:hAnsi="Courier New" w:cs="Courier New"/>
          <w:sz w:val="20"/>
          <w:szCs w:val="20"/>
          <w:lang w:eastAsia="it-IT"/>
        </w:rPr>
        <w:t>internet www.sistemats.it a cura del Ministero dell'economia e  delle</w:t>
      </w:r>
    </w:p>
    <w:p w:rsidR="00A102C9" w:rsidRPr="00A102C9" w:rsidRDefault="00A102C9" w:rsidP="00A10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102C9">
        <w:rPr>
          <w:rFonts w:ascii="Courier New" w:eastAsia="Times New Roman" w:hAnsi="Courier New" w:cs="Courier New"/>
          <w:sz w:val="20"/>
          <w:szCs w:val="20"/>
          <w:lang w:eastAsia="it-IT"/>
        </w:rPr>
        <w:t>finanze, d'intesa con il Ministero della  salute.  Nelle  more  della</w:t>
      </w:r>
    </w:p>
    <w:p w:rsidR="00A102C9" w:rsidRPr="00A102C9" w:rsidRDefault="00A102C9" w:rsidP="00A10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102C9">
        <w:rPr>
          <w:rFonts w:ascii="Courier New" w:eastAsia="Times New Roman" w:hAnsi="Courier New" w:cs="Courier New"/>
          <w:sz w:val="20"/>
          <w:szCs w:val="20"/>
          <w:lang w:eastAsia="it-IT"/>
        </w:rPr>
        <w:t>predetta pubblicazione, la presente ordinanza e'  comunque  esecutiva</w:t>
      </w:r>
    </w:p>
    <w:p w:rsidR="00A102C9" w:rsidRPr="00A102C9" w:rsidRDefault="00A102C9" w:rsidP="00A10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102C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ed esecutoria a tutti gli effetti di legge. </w:t>
      </w:r>
    </w:p>
    <w:p w:rsidR="00A102C9" w:rsidRPr="00A102C9" w:rsidRDefault="00A102C9" w:rsidP="00A10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102C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5 </w:t>
      </w:r>
    </w:p>
    <w:p w:rsidR="00A102C9" w:rsidRPr="00A102C9" w:rsidRDefault="00A102C9" w:rsidP="00A10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102C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A102C9" w:rsidRPr="00A102C9" w:rsidRDefault="00A102C9" w:rsidP="00A10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102C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Copertura finanziaria </w:t>
      </w:r>
    </w:p>
    <w:p w:rsidR="00A102C9" w:rsidRPr="00A102C9" w:rsidRDefault="00A102C9" w:rsidP="00A10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102C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A102C9" w:rsidRPr="00A102C9" w:rsidRDefault="00A102C9" w:rsidP="00A10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102C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Gli oneri derivanti dalla presente ordinanza sono  coperti  con  le</w:t>
      </w:r>
    </w:p>
    <w:p w:rsidR="00A102C9" w:rsidRPr="00A102C9" w:rsidRDefault="00A102C9" w:rsidP="00A10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102C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risorse disponibili a legislazione vigente. </w:t>
      </w:r>
    </w:p>
    <w:p w:rsidR="00A102C9" w:rsidRPr="00A102C9" w:rsidRDefault="00A102C9" w:rsidP="00A10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102C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Roma, 9 febbraio 2021 </w:t>
      </w:r>
    </w:p>
    <w:p w:rsidR="00A102C9" w:rsidRPr="00A102C9" w:rsidRDefault="00A102C9" w:rsidP="00A10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102C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A102C9" w:rsidRPr="00A102C9" w:rsidRDefault="00A102C9" w:rsidP="00A10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A102C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 Il Commissario straordinario: Arcuri </w:t>
      </w:r>
    </w:p>
    <w:p w:rsidR="00D97B47" w:rsidRDefault="00D97B47"/>
    <w:sectPr w:rsidR="00D97B47" w:rsidSect="00D97B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A102C9"/>
    <w:rsid w:val="00A102C9"/>
    <w:rsid w:val="00D97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97B47"/>
  </w:style>
  <w:style w:type="paragraph" w:styleId="Titolo1">
    <w:name w:val="heading 1"/>
    <w:basedOn w:val="Normale"/>
    <w:link w:val="Titolo1Carattere"/>
    <w:uiPriority w:val="9"/>
    <w:qFormat/>
    <w:rsid w:val="00A102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102C9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A102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A102C9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riferimento">
    <w:name w:val="riferimento"/>
    <w:basedOn w:val="Carpredefinitoparagrafo"/>
    <w:rsid w:val="00A102C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0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02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1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7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1132</Words>
  <Characters>6458</Characters>
  <Application>Microsoft Office Word</Application>
  <DocSecurity>0</DocSecurity>
  <Lines>53</Lines>
  <Paragraphs>15</Paragraphs>
  <ScaleCrop>false</ScaleCrop>
  <Company/>
  <LinksUpToDate>false</LinksUpToDate>
  <CharactersWithSpaces>7575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amedeo.federici</dc:creator>
  <cp:lastModifiedBy>amedeo.federici</cp:lastModifiedBy>
  <cp:revision>1</cp:revision>
  <dcterms:created xsi:type="dcterms:W3CDTF">2021-02-16T07:36:00Z</dcterms:created>
  <dcterms:modified xsi:type="dcterms:W3CDTF">2021-02-16T07:37:00Z</dcterms:modified>
</cp:coreProperties>
</file>